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38D9" w14:textId="61DD79DF" w:rsidR="00D7575B" w:rsidRPr="00267A52" w:rsidRDefault="004C68F0" w:rsidP="004C68F0">
      <w:pPr>
        <w:jc w:val="center"/>
        <w:rPr>
          <w:b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 wp14:anchorId="2D132C58" wp14:editId="154EC0F3">
            <wp:simplePos x="0" y="0"/>
            <wp:positionH relativeFrom="column">
              <wp:posOffset>5526405</wp:posOffset>
            </wp:positionH>
            <wp:positionV relativeFrom="paragraph">
              <wp:posOffset>-550545</wp:posOffset>
            </wp:positionV>
            <wp:extent cx="1076325" cy="1076325"/>
            <wp:effectExtent l="0" t="0" r="9525" b="952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br/>
      </w:r>
      <w:r w:rsidR="00D7575B">
        <w:rPr>
          <w:b/>
          <w:sz w:val="36"/>
          <w:szCs w:val="36"/>
        </w:rPr>
        <w:t>Jefferso</w:t>
      </w:r>
      <w:r>
        <w:rPr>
          <w:b/>
          <w:sz w:val="36"/>
          <w:szCs w:val="36"/>
        </w:rPr>
        <w:t>n Votes M</w:t>
      </w:r>
      <w:r w:rsidR="00D7575B" w:rsidRPr="00267A52">
        <w:rPr>
          <w:b/>
          <w:sz w:val="36"/>
          <w:szCs w:val="36"/>
        </w:rPr>
        <w:t>ini-Grant</w:t>
      </w:r>
    </w:p>
    <w:p w14:paraId="43AE8462" w14:textId="099AE3A6" w:rsidR="00D7575B" w:rsidRPr="00947170" w:rsidRDefault="006E41DC" w:rsidP="00947170">
      <w:pPr>
        <w:rPr>
          <w:bCs/>
          <w:sz w:val="22"/>
        </w:rPr>
      </w:pPr>
      <w:r w:rsidRPr="00947170">
        <w:rPr>
          <w:bCs/>
          <w:sz w:val="22"/>
        </w:rPr>
        <w:t xml:space="preserve">If your organization is interested in a Jefferson Votes mini-grant, </w:t>
      </w:r>
      <w:r w:rsidR="00090334" w:rsidRPr="00947170">
        <w:rPr>
          <w:bCs/>
          <w:sz w:val="22"/>
        </w:rPr>
        <w:t>please complete</w:t>
      </w:r>
      <w:r w:rsidRPr="00947170">
        <w:rPr>
          <w:bCs/>
          <w:sz w:val="22"/>
        </w:rPr>
        <w:t xml:space="preserve"> </w:t>
      </w:r>
      <w:r w:rsidR="00D7575B" w:rsidRPr="00947170">
        <w:rPr>
          <w:bCs/>
          <w:sz w:val="22"/>
        </w:rPr>
        <w:t xml:space="preserve">this Word document and submit to </w:t>
      </w:r>
      <w:hyperlink r:id="rId8" w:history="1">
        <w:r w:rsidR="00D7575B" w:rsidRPr="00947170">
          <w:rPr>
            <w:rStyle w:val="Hyperlink"/>
            <w:bCs/>
            <w:sz w:val="22"/>
          </w:rPr>
          <w:t>kelleigh.boland@jeffersonrf.org</w:t>
        </w:r>
      </w:hyperlink>
      <w:r w:rsidR="00D7575B" w:rsidRPr="00947170">
        <w:rPr>
          <w:bCs/>
          <w:sz w:val="22"/>
        </w:rPr>
        <w:t xml:space="preserve"> no later than</w:t>
      </w:r>
      <w:r w:rsidR="00842CF6" w:rsidRPr="00947170">
        <w:rPr>
          <w:bCs/>
          <w:sz w:val="22"/>
        </w:rPr>
        <w:t xml:space="preserve"> Friday, September </w:t>
      </w:r>
      <w:r w:rsidR="00E76ED1" w:rsidRPr="00947170">
        <w:rPr>
          <w:bCs/>
          <w:sz w:val="22"/>
        </w:rPr>
        <w:t>30th</w:t>
      </w:r>
      <w:r w:rsidR="00D7575B" w:rsidRPr="00947170">
        <w:rPr>
          <w:bCs/>
          <w:sz w:val="22"/>
        </w:rPr>
        <w:t>, 20</w:t>
      </w:r>
      <w:r w:rsidR="00842CF6" w:rsidRPr="00947170">
        <w:rPr>
          <w:bCs/>
          <w:sz w:val="22"/>
        </w:rPr>
        <w:t>22</w:t>
      </w:r>
      <w:r w:rsidR="00F8033B">
        <w:rPr>
          <w:bCs/>
          <w:sz w:val="22"/>
        </w:rPr>
        <w:t>.</w:t>
      </w:r>
    </w:p>
    <w:p w14:paraId="4105D2C6" w14:textId="0E9CFF6D" w:rsidR="00ED6ECB" w:rsidRDefault="00ED6ECB" w:rsidP="00947170">
      <w:pPr>
        <w:spacing w:after="0" w:line="240" w:lineRule="auto"/>
        <w:contextualSpacing/>
        <w:rPr>
          <w:bCs/>
          <w:sz w:val="22"/>
        </w:rPr>
      </w:pPr>
      <w:r w:rsidRPr="00947170">
        <w:rPr>
          <w:bCs/>
          <w:sz w:val="22"/>
        </w:rPr>
        <w:t>Jefferson Votes mini-grants are</w:t>
      </w:r>
      <w:r w:rsidR="00557690">
        <w:rPr>
          <w:bCs/>
          <w:sz w:val="22"/>
        </w:rPr>
        <w:t xml:space="preserve"> designed to</w:t>
      </w:r>
      <w:r w:rsidR="004930CC">
        <w:rPr>
          <w:bCs/>
          <w:sz w:val="22"/>
        </w:rPr>
        <w:t xml:space="preserve"> assist organizations with costs associated with voter engagement education and outreach. Mini-grants are </w:t>
      </w:r>
      <w:r w:rsidRPr="00947170">
        <w:rPr>
          <w:bCs/>
          <w:sz w:val="22"/>
        </w:rPr>
        <w:t xml:space="preserve">available </w:t>
      </w:r>
      <w:r w:rsidR="00380BC7">
        <w:rPr>
          <w:bCs/>
          <w:sz w:val="22"/>
        </w:rPr>
        <w:t xml:space="preserve">up to </w:t>
      </w:r>
      <w:r w:rsidRPr="00947170">
        <w:rPr>
          <w:bCs/>
          <w:sz w:val="22"/>
        </w:rPr>
        <w:t>$1,000 depending on the level of activities your organization has planned for the initiative</w:t>
      </w:r>
      <w:r w:rsidR="00D45933">
        <w:rPr>
          <w:bCs/>
          <w:sz w:val="22"/>
        </w:rPr>
        <w:t xml:space="preserve"> and the resources needed. </w:t>
      </w:r>
    </w:p>
    <w:p w14:paraId="37FFA16F" w14:textId="04EF2939" w:rsidR="00EA39DD" w:rsidRPr="00947170" w:rsidRDefault="00EA39DD" w:rsidP="00947170">
      <w:pPr>
        <w:spacing w:after="0" w:line="240" w:lineRule="auto"/>
        <w:contextualSpacing/>
        <w:rPr>
          <w:bCs/>
          <w:sz w:val="22"/>
        </w:rPr>
      </w:pPr>
    </w:p>
    <w:p w14:paraId="68B69F30" w14:textId="185C8733" w:rsidR="00ED6ECB" w:rsidRPr="00EA39DD" w:rsidRDefault="00EA39DD" w:rsidP="00EA39DD">
      <w:pPr>
        <w:jc w:val="center"/>
        <w:rPr>
          <w:b/>
          <w:sz w:val="22"/>
          <w:u w:val="single"/>
        </w:rPr>
      </w:pPr>
      <w:r w:rsidRPr="00801229">
        <w:rPr>
          <w:b/>
          <w:sz w:val="22"/>
          <w:u w:val="single"/>
        </w:rPr>
        <w:t>Apply for a Jefferson Votes Mini-Grant</w:t>
      </w:r>
    </w:p>
    <w:p w14:paraId="79B92CA0" w14:textId="749A7852" w:rsidR="006E41DC" w:rsidRDefault="001161E5" w:rsidP="006E41DC">
      <w:pPr>
        <w:rPr>
          <w:b/>
          <w:bCs/>
        </w:rPr>
      </w:pPr>
      <w:r>
        <w:rPr>
          <w:b/>
          <w:bCs/>
        </w:rPr>
        <w:t xml:space="preserve">Eligibility </w:t>
      </w:r>
      <w:r w:rsidR="006E41DC">
        <w:rPr>
          <w:b/>
          <w:bCs/>
        </w:rPr>
        <w:t>Criteria</w:t>
      </w:r>
      <w:r w:rsidR="00B75176">
        <w:rPr>
          <w:b/>
          <w:bCs/>
        </w:rPr>
        <w:t xml:space="preserve"> (please place an X next to each)</w:t>
      </w:r>
      <w:r w:rsidR="006E41DC">
        <w:rPr>
          <w:b/>
          <w:bCs/>
        </w:rPr>
        <w:t>:</w:t>
      </w:r>
    </w:p>
    <w:p w14:paraId="4FF1F2A8" w14:textId="117E15DD" w:rsidR="006E41DC" w:rsidRPr="001161E5" w:rsidRDefault="00000000" w:rsidP="008137F0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2891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37F0">
        <w:rPr>
          <w:rFonts w:ascii="MS Gothic" w:eastAsia="MS Gothic" w:hAnsi="MS Gothic"/>
          <w:sz w:val="24"/>
          <w:szCs w:val="24"/>
        </w:rPr>
        <w:t xml:space="preserve"> </w:t>
      </w:r>
      <w:r w:rsidR="006E41DC" w:rsidRPr="001161E5">
        <w:rPr>
          <w:rFonts w:eastAsia="Times New Roman"/>
          <w:sz w:val="24"/>
          <w:szCs w:val="24"/>
        </w:rPr>
        <w:t>Organization is a member of the</w:t>
      </w:r>
      <w:r w:rsidR="003800FC">
        <w:rPr>
          <w:rFonts w:eastAsia="Times New Roman"/>
          <w:sz w:val="24"/>
          <w:szCs w:val="24"/>
        </w:rPr>
        <w:t xml:space="preserve"> Jefferson Community Collaborative. </w:t>
      </w:r>
      <w:r w:rsidR="004C68F0">
        <w:rPr>
          <w:rFonts w:eastAsia="Times New Roman"/>
          <w:sz w:val="24"/>
          <w:szCs w:val="24"/>
        </w:rPr>
        <w:t xml:space="preserve">Interested in becoming a member? Learn more </w:t>
      </w:r>
      <w:hyperlink r:id="rId9" w:history="1">
        <w:r w:rsidR="004C68F0" w:rsidRPr="004C68F0">
          <w:rPr>
            <w:rStyle w:val="Hyperlink"/>
            <w:rFonts w:eastAsia="Times New Roman"/>
            <w:sz w:val="24"/>
            <w:szCs w:val="24"/>
          </w:rPr>
          <w:t>here</w:t>
        </w:r>
      </w:hyperlink>
      <w:r w:rsidR="004C68F0">
        <w:rPr>
          <w:rFonts w:eastAsia="Times New Roman"/>
          <w:sz w:val="24"/>
          <w:szCs w:val="24"/>
        </w:rPr>
        <w:t xml:space="preserve">. </w:t>
      </w:r>
    </w:p>
    <w:p w14:paraId="0FF6ECAD" w14:textId="0515F9A8" w:rsidR="006E41DC" w:rsidRDefault="00000000" w:rsidP="008137F0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-23678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A6D">
        <w:rPr>
          <w:rFonts w:eastAsia="Times New Roman"/>
          <w:sz w:val="24"/>
          <w:szCs w:val="24"/>
        </w:rPr>
        <w:t xml:space="preserve">  </w:t>
      </w:r>
      <w:r w:rsidR="006E41DC" w:rsidRPr="001161E5">
        <w:rPr>
          <w:rFonts w:eastAsia="Times New Roman"/>
          <w:sz w:val="24"/>
          <w:szCs w:val="24"/>
        </w:rPr>
        <w:t xml:space="preserve">Organization is a </w:t>
      </w:r>
      <w:hyperlink r:id="rId10" w:history="1">
        <w:r w:rsidR="004C68F0" w:rsidRPr="004C68F0">
          <w:rPr>
            <w:rStyle w:val="Hyperlink"/>
            <w:rFonts w:eastAsia="Times New Roman"/>
            <w:sz w:val="24"/>
            <w:szCs w:val="24"/>
          </w:rPr>
          <w:t>Voter Engagement Champion</w:t>
        </w:r>
      </w:hyperlink>
      <w:r w:rsidR="004C68F0">
        <w:rPr>
          <w:rFonts w:eastAsia="Times New Roman"/>
          <w:sz w:val="24"/>
          <w:szCs w:val="24"/>
        </w:rPr>
        <w:t>.</w:t>
      </w:r>
    </w:p>
    <w:p w14:paraId="58A8E845" w14:textId="01C1C754" w:rsidR="004C68F0" w:rsidRDefault="00000000" w:rsidP="008137F0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115001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C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A6D">
        <w:rPr>
          <w:rFonts w:eastAsia="Times New Roman"/>
          <w:sz w:val="24"/>
          <w:szCs w:val="24"/>
        </w:rPr>
        <w:t xml:space="preserve">  </w:t>
      </w:r>
      <w:r w:rsidR="004C68F0">
        <w:rPr>
          <w:rFonts w:eastAsia="Times New Roman"/>
          <w:sz w:val="24"/>
          <w:szCs w:val="24"/>
        </w:rPr>
        <w:t xml:space="preserve">Organization utilizes the </w:t>
      </w:r>
      <w:hyperlink r:id="rId11" w:history="1">
        <w:r w:rsidR="004C68F0" w:rsidRPr="004C68F0">
          <w:rPr>
            <w:rStyle w:val="Hyperlink"/>
            <w:rFonts w:eastAsia="Times New Roman"/>
            <w:sz w:val="24"/>
            <w:szCs w:val="24"/>
          </w:rPr>
          <w:t>Jefferson Votes Toolkit</w:t>
        </w:r>
      </w:hyperlink>
      <w:r w:rsidR="004C68F0">
        <w:rPr>
          <w:rFonts w:eastAsia="Times New Roman"/>
          <w:sz w:val="24"/>
          <w:szCs w:val="24"/>
        </w:rPr>
        <w:t xml:space="preserve"> for resources to engage the community.</w:t>
      </w:r>
    </w:p>
    <w:p w14:paraId="51B09BB6" w14:textId="74F3689E" w:rsidR="00995FA3" w:rsidRPr="00FF113B" w:rsidRDefault="00000000" w:rsidP="008137F0">
      <w:pPr>
        <w:pStyle w:val="ListParagraph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66691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2C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1A6D">
        <w:rPr>
          <w:rFonts w:eastAsia="Times New Roman"/>
          <w:sz w:val="24"/>
          <w:szCs w:val="24"/>
        </w:rPr>
        <w:t xml:space="preserve">  </w:t>
      </w:r>
      <w:r w:rsidR="00396502">
        <w:rPr>
          <w:rFonts w:eastAsia="Times New Roman"/>
          <w:sz w:val="24"/>
          <w:szCs w:val="24"/>
        </w:rPr>
        <w:t>Organization is</w:t>
      </w:r>
      <w:r w:rsidR="00995FA3" w:rsidRPr="00FF113B">
        <w:rPr>
          <w:rFonts w:eastAsia="Times New Roman"/>
          <w:sz w:val="24"/>
          <w:szCs w:val="24"/>
        </w:rPr>
        <w:t xml:space="preserve"> a 501(c)(3)</w:t>
      </w:r>
      <w:r w:rsidR="00DB3C06">
        <w:rPr>
          <w:rFonts w:eastAsia="Times New Roman"/>
          <w:sz w:val="24"/>
          <w:szCs w:val="24"/>
        </w:rPr>
        <w:t xml:space="preserve"> nonprofit, or has a relationship with a 501c3 who serves as its fiduciary,</w:t>
      </w:r>
      <w:r w:rsidR="00995FA3" w:rsidRPr="00FF113B">
        <w:rPr>
          <w:rFonts w:eastAsia="Times New Roman"/>
          <w:sz w:val="24"/>
          <w:szCs w:val="24"/>
        </w:rPr>
        <w:t xml:space="preserve"> or</w:t>
      </w:r>
      <w:r w:rsidR="00DB3C06">
        <w:rPr>
          <w:rFonts w:eastAsia="Times New Roman"/>
          <w:sz w:val="24"/>
          <w:szCs w:val="24"/>
        </w:rPr>
        <w:t xml:space="preserve"> is</w:t>
      </w:r>
      <w:r w:rsidR="00995FA3" w:rsidRPr="00FF113B">
        <w:rPr>
          <w:rFonts w:eastAsia="Times New Roman"/>
          <w:sz w:val="24"/>
          <w:szCs w:val="24"/>
        </w:rPr>
        <w:t xml:space="preserve"> a public entity. </w:t>
      </w:r>
    </w:p>
    <w:p w14:paraId="72233A42" w14:textId="5A79C4E1" w:rsidR="00217B46" w:rsidRPr="00FF113B" w:rsidRDefault="00000000" w:rsidP="008137F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994263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1A6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396502">
        <w:rPr>
          <w:rFonts w:ascii="Calibri" w:eastAsia="Times New Roman" w:hAnsi="Calibri" w:cs="Times New Roman"/>
          <w:sz w:val="24"/>
          <w:szCs w:val="24"/>
        </w:rPr>
        <w:t>Proposed activities</w:t>
      </w:r>
      <w:r w:rsidR="00217B46" w:rsidRPr="00FF113B">
        <w:rPr>
          <w:rFonts w:ascii="Calibri" w:eastAsia="Times New Roman" w:hAnsi="Calibri" w:cs="Times New Roman"/>
          <w:sz w:val="24"/>
          <w:szCs w:val="24"/>
        </w:rPr>
        <w:t xml:space="preserve"> must primarily serve the Jefferson area</w:t>
      </w:r>
      <w:r w:rsidR="00217B46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217B46" w:rsidRPr="00FF113B">
        <w:rPr>
          <w:rFonts w:ascii="Calibri" w:eastAsia="Times New Roman" w:hAnsi="Calibri" w:cs="Times New Roman"/>
          <w:sz w:val="24"/>
          <w:szCs w:val="24"/>
        </w:rPr>
        <w:t xml:space="preserve">A full list of the Jefferson area’s Allegheny County communities can be found </w:t>
      </w:r>
      <w:hyperlink r:id="rId12" w:history="1">
        <w:r w:rsidR="00217B46" w:rsidRPr="004C68F0">
          <w:rPr>
            <w:rStyle w:val="Hyperlink"/>
            <w:rFonts w:ascii="Calibri" w:eastAsia="Times New Roman" w:hAnsi="Calibri" w:cs="Times New Roman"/>
            <w:sz w:val="24"/>
            <w:szCs w:val="24"/>
          </w:rPr>
          <w:t>here</w:t>
        </w:r>
      </w:hyperlink>
      <w:r w:rsidR="004C68F0">
        <w:rPr>
          <w:rFonts w:ascii="Calibri" w:eastAsia="Times New Roman" w:hAnsi="Calibri" w:cs="Times New Roman"/>
          <w:sz w:val="24"/>
          <w:szCs w:val="24"/>
        </w:rPr>
        <w:t>.</w:t>
      </w:r>
    </w:p>
    <w:p w14:paraId="4C7EDD74" w14:textId="690C21FB" w:rsidR="00217B46" w:rsidRDefault="00000000" w:rsidP="008137F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172760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7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1A6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396502">
        <w:rPr>
          <w:rFonts w:ascii="Calibri" w:eastAsia="Times New Roman" w:hAnsi="Calibri" w:cs="Times New Roman"/>
          <w:sz w:val="24"/>
          <w:szCs w:val="24"/>
        </w:rPr>
        <w:t xml:space="preserve">Proposed activities </w:t>
      </w:r>
      <w:r w:rsidR="00217B46" w:rsidRPr="00FF113B">
        <w:rPr>
          <w:rFonts w:ascii="Calibri" w:eastAsia="Times New Roman" w:hAnsi="Calibri" w:cs="Times New Roman"/>
          <w:sz w:val="24"/>
          <w:szCs w:val="24"/>
        </w:rPr>
        <w:t>c</w:t>
      </w:r>
      <w:r w:rsidR="00217B46" w:rsidRPr="00396502">
        <w:rPr>
          <w:rFonts w:ascii="Calibri" w:eastAsia="Times New Roman" w:hAnsi="Calibri" w:cs="Times New Roman"/>
          <w:sz w:val="24"/>
          <w:szCs w:val="24"/>
        </w:rPr>
        <w:t>annot compete with any activities of Jefferson Hospital or Allegheny Health Network.</w:t>
      </w:r>
    </w:p>
    <w:p w14:paraId="6599DB28" w14:textId="6E49E571" w:rsidR="00335EC8" w:rsidRDefault="00000000" w:rsidP="008137F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110711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A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11A6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335EC8">
        <w:rPr>
          <w:rFonts w:ascii="Calibri" w:eastAsia="Times New Roman" w:hAnsi="Calibri" w:cs="Times New Roman"/>
          <w:sz w:val="24"/>
          <w:szCs w:val="24"/>
        </w:rPr>
        <w:t>Proposed activities MUST be non-partisan and cannot</w:t>
      </w:r>
      <w:r w:rsidR="007818DA">
        <w:rPr>
          <w:rFonts w:ascii="Calibri" w:eastAsia="Times New Roman" w:hAnsi="Calibri" w:cs="Times New Roman"/>
          <w:sz w:val="24"/>
          <w:szCs w:val="24"/>
        </w:rPr>
        <w:t xml:space="preserve"> endorse an</w:t>
      </w:r>
      <w:r w:rsidR="00BC26DA">
        <w:rPr>
          <w:rFonts w:ascii="Calibri" w:eastAsia="Times New Roman" w:hAnsi="Calibri" w:cs="Times New Roman"/>
          <w:sz w:val="24"/>
          <w:szCs w:val="24"/>
        </w:rPr>
        <w:t>y</w:t>
      </w:r>
      <w:r w:rsidR="00335EC8">
        <w:rPr>
          <w:rFonts w:ascii="Calibri" w:eastAsia="Times New Roman" w:hAnsi="Calibri" w:cs="Times New Roman"/>
          <w:sz w:val="24"/>
          <w:szCs w:val="24"/>
        </w:rPr>
        <w:t xml:space="preserve"> specific candidates or political party. </w:t>
      </w:r>
    </w:p>
    <w:p w14:paraId="2C4A7320" w14:textId="77777777" w:rsidR="00396502" w:rsidRPr="00396502" w:rsidRDefault="00396502" w:rsidP="00396502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191975F3" w14:textId="0A72ADE6" w:rsidR="00D7575B" w:rsidRPr="009E0153" w:rsidRDefault="00D7575B" w:rsidP="00D7575B">
      <w:pPr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2"/>
        </w:rPr>
        <w:t>PART 1: Organizational</w:t>
      </w:r>
      <w:r w:rsidRPr="003742EC">
        <w:rPr>
          <w:b/>
          <w:sz w:val="22"/>
        </w:rPr>
        <w:t xml:space="preserve"> Information</w:t>
      </w:r>
      <w:r w:rsidR="004C68F0">
        <w:rPr>
          <w:b/>
          <w:sz w:val="22"/>
        </w:rPr>
        <w:t xml:space="preserve"> </w:t>
      </w:r>
      <w:r>
        <w:rPr>
          <w:b/>
          <w:sz w:val="22"/>
        </w:rPr>
        <w:t xml:space="preserve">- </w:t>
      </w:r>
      <w:r w:rsidRPr="009E0153">
        <w:rPr>
          <w:rFonts w:ascii="Calibri" w:eastAsia="Times New Roman" w:hAnsi="Calibri" w:cs="Times New Roman"/>
          <w:sz w:val="24"/>
          <w:szCs w:val="24"/>
        </w:rPr>
        <w:t xml:space="preserve">Please fill in the following information: </w:t>
      </w:r>
    </w:p>
    <w:p w14:paraId="4768198E" w14:textId="339BA433" w:rsidR="00D7575B" w:rsidRPr="009E0153" w:rsidRDefault="00D7575B" w:rsidP="00784306">
      <w:pPr>
        <w:pStyle w:val="ListParagraph"/>
        <w:numPr>
          <w:ilvl w:val="0"/>
          <w:numId w:val="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Name of Organization: </w:t>
      </w:r>
      <w:sdt>
        <w:sdtPr>
          <w:rPr>
            <w:rFonts w:eastAsia="Times New Roman"/>
            <w:sz w:val="24"/>
            <w:szCs w:val="24"/>
          </w:rPr>
          <w:id w:val="-2124140231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227DC28A" w14:textId="77777777" w:rsidR="00784306" w:rsidRPr="009E0153" w:rsidRDefault="00784306" w:rsidP="00784306">
      <w:pPr>
        <w:pStyle w:val="ListParagraph"/>
        <w:ind w:left="1080"/>
        <w:contextualSpacing/>
        <w:rPr>
          <w:rFonts w:eastAsia="Times New Roman"/>
          <w:sz w:val="24"/>
          <w:szCs w:val="24"/>
        </w:rPr>
      </w:pPr>
    </w:p>
    <w:p w14:paraId="7FA92C1E" w14:textId="58F6CEAA" w:rsidR="00D7575B" w:rsidRPr="009E0153" w:rsidRDefault="00D7575B" w:rsidP="00D7575B">
      <w:pPr>
        <w:pStyle w:val="ListParagraph"/>
        <w:numPr>
          <w:ilvl w:val="0"/>
          <w:numId w:val="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The Organization’s Current Fiscal Year Budget: </w:t>
      </w:r>
      <w:sdt>
        <w:sdtPr>
          <w:rPr>
            <w:rFonts w:eastAsia="Times New Roman"/>
            <w:sz w:val="24"/>
            <w:szCs w:val="24"/>
          </w:rPr>
          <w:id w:val="791012562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180E8704" w14:textId="77777777" w:rsidR="00D7575B" w:rsidRPr="009E0153" w:rsidRDefault="00D7575B" w:rsidP="00D7575B">
      <w:pPr>
        <w:pStyle w:val="ListParagraph"/>
        <w:ind w:left="1080"/>
        <w:contextualSpacing/>
        <w:rPr>
          <w:rFonts w:eastAsia="Times New Roman"/>
          <w:sz w:val="24"/>
          <w:szCs w:val="24"/>
        </w:rPr>
      </w:pPr>
    </w:p>
    <w:p w14:paraId="11C4281C" w14:textId="0F4FDBFD" w:rsidR="00D7575B" w:rsidRPr="009E0153" w:rsidRDefault="00D7575B" w:rsidP="00D7575B">
      <w:pPr>
        <w:pStyle w:val="ListParagraph"/>
        <w:numPr>
          <w:ilvl w:val="0"/>
          <w:numId w:val="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The Organization’s Tax ID: </w:t>
      </w:r>
      <w:sdt>
        <w:sdtPr>
          <w:rPr>
            <w:rFonts w:eastAsia="Times New Roman"/>
            <w:sz w:val="24"/>
            <w:szCs w:val="24"/>
          </w:rPr>
          <w:id w:val="130299006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2D43772A" w14:textId="77777777" w:rsidR="00D7575B" w:rsidRPr="009E0153" w:rsidRDefault="00D7575B" w:rsidP="00D7575B">
      <w:pPr>
        <w:pStyle w:val="ListParagraph"/>
        <w:ind w:left="1080"/>
        <w:contextualSpacing/>
        <w:rPr>
          <w:rFonts w:eastAsia="Times New Roman"/>
          <w:sz w:val="24"/>
          <w:szCs w:val="24"/>
        </w:rPr>
      </w:pPr>
    </w:p>
    <w:p w14:paraId="103F5A8E" w14:textId="774F56E7" w:rsidR="00D7575B" w:rsidRPr="009E0153" w:rsidRDefault="00D7575B" w:rsidP="00D7575B">
      <w:pPr>
        <w:pStyle w:val="ListParagraph"/>
        <w:numPr>
          <w:ilvl w:val="0"/>
          <w:numId w:val="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>Con</w:t>
      </w:r>
      <w:r w:rsidR="008139D1">
        <w:rPr>
          <w:rFonts w:eastAsia="Times New Roman"/>
          <w:sz w:val="24"/>
          <w:szCs w:val="24"/>
        </w:rPr>
        <w:t xml:space="preserve">tact </w:t>
      </w:r>
      <w:r w:rsidRPr="009E0153">
        <w:rPr>
          <w:rFonts w:eastAsia="Times New Roman"/>
          <w:sz w:val="24"/>
          <w:szCs w:val="24"/>
        </w:rPr>
        <w:t xml:space="preserve">Person for </w:t>
      </w:r>
      <w:r w:rsidR="00784306" w:rsidRPr="009E0153">
        <w:rPr>
          <w:rFonts w:eastAsia="Times New Roman"/>
          <w:sz w:val="24"/>
          <w:szCs w:val="24"/>
        </w:rPr>
        <w:t>Jefferson Votes</w:t>
      </w:r>
      <w:r w:rsidRPr="009E0153">
        <w:rPr>
          <w:rFonts w:eastAsia="Times New Roman"/>
          <w:sz w:val="24"/>
          <w:szCs w:val="24"/>
        </w:rPr>
        <w:t xml:space="preserve"> efforts</w:t>
      </w:r>
      <w:r w:rsidR="008139D1">
        <w:rPr>
          <w:rFonts w:eastAsia="Times New Roman"/>
          <w:sz w:val="24"/>
          <w:szCs w:val="24"/>
        </w:rPr>
        <w:t xml:space="preserve"> (also person accountable and responsible)</w:t>
      </w:r>
      <w:r w:rsidRPr="009E0153">
        <w:rPr>
          <w:rFonts w:eastAsia="Times New Roman"/>
          <w:sz w:val="24"/>
          <w:szCs w:val="24"/>
        </w:rPr>
        <w:t xml:space="preserve">- </w:t>
      </w:r>
    </w:p>
    <w:p w14:paraId="6981BA52" w14:textId="05D32930" w:rsidR="00D7575B" w:rsidRPr="009E0153" w:rsidRDefault="00D7575B" w:rsidP="00D7575B">
      <w:pPr>
        <w:pStyle w:val="ListParagraph"/>
        <w:numPr>
          <w:ilvl w:val="1"/>
          <w:numId w:val="1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Name: </w:t>
      </w:r>
      <w:sdt>
        <w:sdtPr>
          <w:rPr>
            <w:rFonts w:eastAsia="Times New Roman"/>
            <w:sz w:val="24"/>
            <w:szCs w:val="24"/>
          </w:rPr>
          <w:id w:val="2026907142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30D5D998" w14:textId="74DAC09B" w:rsidR="00D7575B" w:rsidRPr="009E0153" w:rsidRDefault="00D7575B" w:rsidP="00D7575B">
      <w:pPr>
        <w:pStyle w:val="ListParagraph"/>
        <w:numPr>
          <w:ilvl w:val="1"/>
          <w:numId w:val="1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Job Title: </w:t>
      </w:r>
      <w:sdt>
        <w:sdtPr>
          <w:rPr>
            <w:rFonts w:eastAsia="Times New Roman"/>
            <w:sz w:val="24"/>
            <w:szCs w:val="24"/>
          </w:rPr>
          <w:id w:val="-1443142161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17097516" w14:textId="4D89F257" w:rsidR="00D7575B" w:rsidRPr="009E0153" w:rsidRDefault="00D7575B" w:rsidP="00D7575B">
      <w:pPr>
        <w:pStyle w:val="ListParagraph"/>
        <w:numPr>
          <w:ilvl w:val="1"/>
          <w:numId w:val="1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Phone Number: </w:t>
      </w:r>
      <w:sdt>
        <w:sdtPr>
          <w:rPr>
            <w:rFonts w:eastAsia="Times New Roman"/>
            <w:sz w:val="24"/>
            <w:szCs w:val="24"/>
          </w:rPr>
          <w:id w:val="-742798333"/>
          <w:placeholder>
            <w:docPart w:val="DefaultPlaceholder_-1854013440"/>
          </w:placeholder>
          <w:showingPlcHdr/>
          <w:text/>
        </w:sdtPr>
        <w:sdtContent>
          <w:r w:rsidR="00F8033B" w:rsidRPr="00FC371D">
            <w:rPr>
              <w:rStyle w:val="PlaceholderText"/>
            </w:rPr>
            <w:t>Click or tap here to enter text.</w:t>
          </w:r>
        </w:sdtContent>
      </w:sdt>
    </w:p>
    <w:p w14:paraId="60DD90CD" w14:textId="26C8AA52" w:rsidR="00D7575B" w:rsidRPr="009E0153" w:rsidRDefault="00D7575B" w:rsidP="00D7575B">
      <w:pPr>
        <w:pStyle w:val="ListParagraph"/>
        <w:numPr>
          <w:ilvl w:val="1"/>
          <w:numId w:val="19"/>
        </w:numPr>
        <w:contextualSpacing/>
        <w:rPr>
          <w:rFonts w:eastAsia="Times New Roman"/>
          <w:sz w:val="24"/>
          <w:szCs w:val="24"/>
        </w:rPr>
      </w:pPr>
      <w:r w:rsidRPr="009E0153">
        <w:rPr>
          <w:rFonts w:eastAsia="Times New Roman"/>
          <w:sz w:val="24"/>
          <w:szCs w:val="24"/>
        </w:rPr>
        <w:t xml:space="preserve">Email Address: </w:t>
      </w:r>
      <w:sdt>
        <w:sdtPr>
          <w:rPr>
            <w:rFonts w:eastAsia="Times New Roman"/>
            <w:sz w:val="24"/>
            <w:szCs w:val="24"/>
          </w:rPr>
          <w:id w:val="-673175482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5EA01EC7" w14:textId="77777777" w:rsidR="00A9699E" w:rsidRPr="003742EC" w:rsidRDefault="00A9699E" w:rsidP="00D7575B">
      <w:pPr>
        <w:contextualSpacing/>
        <w:rPr>
          <w:sz w:val="22"/>
        </w:rPr>
      </w:pPr>
    </w:p>
    <w:p w14:paraId="40E5E81A" w14:textId="77777777" w:rsidR="00216CC0" w:rsidRDefault="00216CC0" w:rsidP="00D7575B">
      <w:pPr>
        <w:contextualSpacing/>
        <w:rPr>
          <w:b/>
          <w:sz w:val="22"/>
        </w:rPr>
      </w:pPr>
    </w:p>
    <w:p w14:paraId="34E7F1FA" w14:textId="77777777" w:rsidR="00216CC0" w:rsidRDefault="00216CC0" w:rsidP="00D7575B">
      <w:pPr>
        <w:contextualSpacing/>
        <w:rPr>
          <w:b/>
          <w:sz w:val="22"/>
        </w:rPr>
      </w:pPr>
    </w:p>
    <w:p w14:paraId="0A1FD087" w14:textId="77777777" w:rsidR="00216CC0" w:rsidRDefault="00216CC0" w:rsidP="00D7575B">
      <w:pPr>
        <w:contextualSpacing/>
        <w:rPr>
          <w:b/>
          <w:sz w:val="22"/>
        </w:rPr>
      </w:pPr>
    </w:p>
    <w:p w14:paraId="7920A40C" w14:textId="77777777" w:rsidR="00216CC0" w:rsidRDefault="00216CC0" w:rsidP="00D7575B">
      <w:pPr>
        <w:contextualSpacing/>
        <w:rPr>
          <w:b/>
          <w:sz w:val="22"/>
        </w:rPr>
      </w:pPr>
    </w:p>
    <w:p w14:paraId="12058ED1" w14:textId="018F7FA6" w:rsidR="00C63036" w:rsidRDefault="00D7575B" w:rsidP="00D7575B">
      <w:pPr>
        <w:contextualSpacing/>
        <w:rPr>
          <w:b/>
          <w:sz w:val="22"/>
        </w:rPr>
      </w:pPr>
      <w:r>
        <w:rPr>
          <w:b/>
          <w:sz w:val="22"/>
        </w:rPr>
        <w:lastRenderedPageBreak/>
        <w:t xml:space="preserve">PART 2: </w:t>
      </w:r>
      <w:r w:rsidR="00705042">
        <w:rPr>
          <w:b/>
          <w:sz w:val="22"/>
        </w:rPr>
        <w:t>Commitment to Jefferson Votes Activities</w:t>
      </w:r>
      <w:r>
        <w:rPr>
          <w:b/>
          <w:sz w:val="22"/>
        </w:rPr>
        <w:t xml:space="preserve"> </w:t>
      </w:r>
    </w:p>
    <w:p w14:paraId="052DBB81" w14:textId="77777777" w:rsidR="00C63036" w:rsidRPr="009E0153" w:rsidRDefault="00C63036" w:rsidP="00D7575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508412A2" w14:textId="7EFAF9AA" w:rsidR="00C63036" w:rsidRPr="009E0153" w:rsidRDefault="00E931B9" w:rsidP="00C63036">
      <w:pPr>
        <w:rPr>
          <w:rFonts w:ascii="Calibri" w:eastAsia="Times New Roman" w:hAnsi="Calibri" w:cs="Times New Roman"/>
          <w:sz w:val="24"/>
          <w:szCs w:val="24"/>
        </w:rPr>
      </w:pPr>
      <w:r w:rsidRPr="00233D28">
        <w:rPr>
          <w:rFonts w:ascii="Calibri" w:eastAsia="Times New Roman" w:hAnsi="Calibri" w:cs="Times New Roman"/>
          <w:b/>
          <w:bCs/>
          <w:sz w:val="24"/>
          <w:szCs w:val="24"/>
        </w:rPr>
        <w:t>To</w:t>
      </w:r>
      <w:r w:rsidR="004C68F0">
        <w:rPr>
          <w:rFonts w:ascii="Calibri" w:eastAsia="Times New Roman" w:hAnsi="Calibri" w:cs="Times New Roman"/>
          <w:b/>
          <w:bCs/>
          <w:sz w:val="24"/>
          <w:szCs w:val="24"/>
        </w:rPr>
        <w:t xml:space="preserve"> qualify for a</w:t>
      </w:r>
      <w:r w:rsidR="00C63036" w:rsidRPr="00233D28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33D28">
        <w:rPr>
          <w:rFonts w:ascii="Calibri" w:eastAsia="Times New Roman" w:hAnsi="Calibri" w:cs="Times New Roman"/>
          <w:b/>
          <w:bCs/>
          <w:sz w:val="24"/>
          <w:szCs w:val="24"/>
        </w:rPr>
        <w:t>mini-grant</w:t>
      </w:r>
      <w:r w:rsidR="0049029B">
        <w:rPr>
          <w:rFonts w:ascii="Calibri" w:eastAsia="Times New Roman" w:hAnsi="Calibri" w:cs="Times New Roman"/>
          <w:b/>
          <w:bCs/>
          <w:sz w:val="24"/>
          <w:szCs w:val="24"/>
        </w:rPr>
        <w:t xml:space="preserve"> (up to $1,000)</w:t>
      </w:r>
      <w:r w:rsidR="003E3EEC" w:rsidRPr="00233D28">
        <w:rPr>
          <w:rFonts w:ascii="Calibri" w:eastAsia="Times New Roman" w:hAnsi="Calibri" w:cs="Times New Roman"/>
          <w:b/>
          <w:bCs/>
          <w:sz w:val="24"/>
          <w:szCs w:val="24"/>
        </w:rPr>
        <w:t>,</w:t>
      </w:r>
      <w:r w:rsidR="009E0153" w:rsidRPr="009E0153">
        <w:rPr>
          <w:rFonts w:ascii="Calibri" w:eastAsia="Times New Roman" w:hAnsi="Calibri" w:cs="Times New Roman"/>
          <w:sz w:val="24"/>
          <w:szCs w:val="24"/>
        </w:rPr>
        <w:t xml:space="preserve"> an organization</w:t>
      </w:r>
      <w:r w:rsidR="004C68F0">
        <w:rPr>
          <w:rFonts w:ascii="Calibri" w:eastAsia="Times New Roman" w:hAnsi="Calibri" w:cs="Times New Roman"/>
          <w:sz w:val="24"/>
          <w:szCs w:val="24"/>
        </w:rPr>
        <w:t xml:space="preserve"> must</w:t>
      </w:r>
      <w:r w:rsidR="00B14C70">
        <w:rPr>
          <w:rFonts w:ascii="Calibri" w:eastAsia="Times New Roman" w:hAnsi="Calibri" w:cs="Times New Roman"/>
          <w:sz w:val="24"/>
          <w:szCs w:val="24"/>
        </w:rPr>
        <w:t xml:space="preserve"> commit to engage in at least five of the Jefferson Votes activities listed below. </w:t>
      </w:r>
      <w:r w:rsidR="004C68F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A41E4">
        <w:rPr>
          <w:rFonts w:ascii="Calibri" w:eastAsia="Times New Roman" w:hAnsi="Calibri" w:cs="Times New Roman"/>
          <w:sz w:val="24"/>
          <w:szCs w:val="24"/>
        </w:rPr>
        <w:t>Please select the f</w:t>
      </w:r>
      <w:r w:rsidR="002D7E52">
        <w:rPr>
          <w:rFonts w:ascii="Calibri" w:eastAsia="Times New Roman" w:hAnsi="Calibri" w:cs="Times New Roman"/>
          <w:sz w:val="24"/>
          <w:szCs w:val="24"/>
        </w:rPr>
        <w:t>ive (5)</w:t>
      </w:r>
      <w:r w:rsidR="0049029B">
        <w:rPr>
          <w:rFonts w:ascii="Calibri" w:eastAsia="Times New Roman" w:hAnsi="Calibri" w:cs="Times New Roman"/>
          <w:sz w:val="24"/>
          <w:szCs w:val="24"/>
        </w:rPr>
        <w:t xml:space="preserve"> or more</w:t>
      </w:r>
      <w:r w:rsidR="000A41E4">
        <w:rPr>
          <w:rFonts w:ascii="Calibri" w:eastAsia="Times New Roman" w:hAnsi="Calibri" w:cs="Times New Roman"/>
          <w:sz w:val="24"/>
          <w:szCs w:val="24"/>
        </w:rPr>
        <w:t xml:space="preserve"> activities your organization will complete as part of the mini-grant.</w:t>
      </w:r>
    </w:p>
    <w:p w14:paraId="75CBA49E" w14:textId="6678EA7B" w:rsidR="00C63036" w:rsidRPr="001161E5" w:rsidRDefault="00000000" w:rsidP="006C3F5B">
      <w:pPr>
        <w:pStyle w:val="NoSpacing"/>
        <w:spacing w:line="276" w:lineRule="auto"/>
        <w:ind w:left="72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30369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b/>
          <w:bCs/>
          <w:sz w:val="24"/>
          <w:szCs w:val="24"/>
        </w:rPr>
        <w:t xml:space="preserve">  </w:t>
      </w:r>
      <w:r w:rsidR="00C63036" w:rsidRPr="002E6AFF">
        <w:rPr>
          <w:b/>
          <w:bCs/>
          <w:sz w:val="24"/>
          <w:szCs w:val="24"/>
        </w:rPr>
        <w:t>Display p</w:t>
      </w:r>
      <w:r w:rsidR="000677FB" w:rsidRPr="002E6AFF">
        <w:rPr>
          <w:b/>
          <w:bCs/>
          <w:sz w:val="24"/>
          <w:szCs w:val="24"/>
        </w:rPr>
        <w:t xml:space="preserve">osters </w:t>
      </w:r>
      <w:r w:rsidR="00C63036" w:rsidRPr="009D3084">
        <w:rPr>
          <w:sz w:val="24"/>
          <w:szCs w:val="24"/>
        </w:rPr>
        <w:t>at your organization</w:t>
      </w:r>
      <w:r w:rsidR="00C63036" w:rsidRPr="001161E5">
        <w:rPr>
          <w:sz w:val="24"/>
          <w:szCs w:val="24"/>
        </w:rPr>
        <w:t xml:space="preserve"> encouraging constituents to vote. The </w:t>
      </w:r>
      <w:hyperlink r:id="rId13" w:history="1">
        <w:r w:rsidR="00C63036" w:rsidRPr="001161E5">
          <w:rPr>
            <w:rStyle w:val="Hyperlink"/>
            <w:sz w:val="24"/>
            <w:szCs w:val="24"/>
          </w:rPr>
          <w:t>Jefferson Votes Toolkit</w:t>
        </w:r>
      </w:hyperlink>
      <w:r w:rsidR="00C63036" w:rsidRPr="001161E5">
        <w:rPr>
          <w:sz w:val="24"/>
          <w:szCs w:val="24"/>
        </w:rPr>
        <w:t xml:space="preserve"> provides sample posters to utilize</w:t>
      </w:r>
      <w:r w:rsidR="009E440A">
        <w:rPr>
          <w:sz w:val="24"/>
          <w:szCs w:val="24"/>
        </w:rPr>
        <w:t>. Y</w:t>
      </w:r>
      <w:r w:rsidR="000677FB">
        <w:rPr>
          <w:sz w:val="24"/>
          <w:szCs w:val="24"/>
        </w:rPr>
        <w:t>ou</w:t>
      </w:r>
      <w:r w:rsidR="009E440A">
        <w:rPr>
          <w:sz w:val="24"/>
          <w:szCs w:val="24"/>
        </w:rPr>
        <w:t>r organization</w:t>
      </w:r>
      <w:r w:rsidR="000677FB">
        <w:rPr>
          <w:sz w:val="24"/>
          <w:szCs w:val="24"/>
        </w:rPr>
        <w:t xml:space="preserve"> would be responsible for printing.</w:t>
      </w:r>
    </w:p>
    <w:p w14:paraId="20774473" w14:textId="1458B370" w:rsidR="00C63036" w:rsidRPr="001161E5" w:rsidRDefault="00000000" w:rsidP="008137F0">
      <w:pPr>
        <w:pStyle w:val="NoSpacing"/>
        <w:spacing w:line="276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26830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37F0">
        <w:rPr>
          <w:sz w:val="24"/>
          <w:szCs w:val="24"/>
        </w:rPr>
        <w:t xml:space="preserve">  </w:t>
      </w:r>
      <w:r w:rsidR="006A2BED">
        <w:rPr>
          <w:sz w:val="24"/>
          <w:szCs w:val="24"/>
        </w:rPr>
        <w:t>Utilize</w:t>
      </w:r>
      <w:r w:rsidR="00C63036" w:rsidRPr="001161E5">
        <w:rPr>
          <w:sz w:val="24"/>
          <w:szCs w:val="24"/>
        </w:rPr>
        <w:t xml:space="preserve"> </w:t>
      </w:r>
      <w:r w:rsidR="006A2BED">
        <w:rPr>
          <w:sz w:val="24"/>
          <w:szCs w:val="24"/>
        </w:rPr>
        <w:t>t</w:t>
      </w:r>
      <w:r w:rsidR="00C63036" w:rsidRPr="001161E5">
        <w:rPr>
          <w:sz w:val="24"/>
          <w:szCs w:val="24"/>
        </w:rPr>
        <w:t xml:space="preserve">he </w:t>
      </w:r>
      <w:hyperlink r:id="rId14" w:history="1">
        <w:r w:rsidR="00C63036" w:rsidRPr="001161E5">
          <w:rPr>
            <w:rStyle w:val="Hyperlink"/>
            <w:sz w:val="24"/>
            <w:szCs w:val="24"/>
          </w:rPr>
          <w:t>Jefferson Votes Toolkit</w:t>
        </w:r>
      </w:hyperlink>
      <w:r w:rsidR="00C63036" w:rsidRPr="001161E5">
        <w:rPr>
          <w:sz w:val="24"/>
          <w:szCs w:val="24"/>
        </w:rPr>
        <w:t xml:space="preserve"> </w:t>
      </w:r>
      <w:r w:rsidR="006A2BED">
        <w:rPr>
          <w:sz w:val="24"/>
          <w:szCs w:val="24"/>
        </w:rPr>
        <w:t xml:space="preserve">to </w:t>
      </w:r>
      <w:r w:rsidR="006A2BED" w:rsidRPr="002E6AFF">
        <w:rPr>
          <w:b/>
          <w:bCs/>
          <w:sz w:val="24"/>
          <w:szCs w:val="24"/>
        </w:rPr>
        <w:t>distribute the</w:t>
      </w:r>
      <w:r w:rsidR="00C63036" w:rsidRPr="002E6AFF">
        <w:rPr>
          <w:b/>
          <w:bCs/>
          <w:sz w:val="24"/>
          <w:szCs w:val="24"/>
        </w:rPr>
        <w:t xml:space="preserve"> </w:t>
      </w:r>
      <w:hyperlink r:id="rId15" w:history="1">
        <w:r w:rsidR="00C63036" w:rsidRPr="002E6AFF">
          <w:rPr>
            <w:rStyle w:val="Hyperlink"/>
            <w:b/>
            <w:bCs/>
            <w:sz w:val="24"/>
            <w:szCs w:val="24"/>
          </w:rPr>
          <w:t>Jefferson Votes Election Guide</w:t>
        </w:r>
      </w:hyperlink>
      <w:r w:rsidR="00C63036" w:rsidRPr="002E6AFF">
        <w:rPr>
          <w:b/>
          <w:bCs/>
          <w:sz w:val="24"/>
          <w:szCs w:val="24"/>
        </w:rPr>
        <w:t xml:space="preserve"> and </w:t>
      </w:r>
      <w:hyperlink r:id="rId16" w:history="1">
        <w:r w:rsidR="00C63036" w:rsidRPr="002E6AFF">
          <w:rPr>
            <w:rStyle w:val="Hyperlink"/>
            <w:b/>
            <w:bCs/>
            <w:sz w:val="24"/>
            <w:szCs w:val="24"/>
          </w:rPr>
          <w:t>Jefferson Votes Pledge Card</w:t>
        </w:r>
      </w:hyperlink>
      <w:r w:rsidR="00C63036" w:rsidRPr="002E6AFF">
        <w:rPr>
          <w:b/>
          <w:bCs/>
          <w:sz w:val="24"/>
          <w:szCs w:val="24"/>
        </w:rPr>
        <w:t xml:space="preserve"> </w:t>
      </w:r>
      <w:r w:rsidR="00C63036" w:rsidRPr="001161E5">
        <w:rPr>
          <w:sz w:val="24"/>
          <w:szCs w:val="24"/>
        </w:rPr>
        <w:t xml:space="preserve">as </w:t>
      </w:r>
      <w:r w:rsidR="006A2BED">
        <w:rPr>
          <w:sz w:val="24"/>
          <w:szCs w:val="24"/>
        </w:rPr>
        <w:t xml:space="preserve">voter engagement </w:t>
      </w:r>
      <w:r w:rsidR="00C63036" w:rsidRPr="001161E5">
        <w:rPr>
          <w:sz w:val="24"/>
          <w:szCs w:val="24"/>
        </w:rPr>
        <w:t>educational materials</w:t>
      </w:r>
      <w:r w:rsidR="0049029B">
        <w:rPr>
          <w:sz w:val="24"/>
          <w:szCs w:val="24"/>
        </w:rPr>
        <w:t xml:space="preserve"> to </w:t>
      </w:r>
      <w:r w:rsidR="009E440A">
        <w:rPr>
          <w:sz w:val="24"/>
          <w:szCs w:val="24"/>
        </w:rPr>
        <w:t>constituents</w:t>
      </w:r>
      <w:r w:rsidR="00C63036" w:rsidRPr="001161E5">
        <w:rPr>
          <w:sz w:val="24"/>
          <w:szCs w:val="24"/>
        </w:rPr>
        <w:t>.</w:t>
      </w:r>
      <w:r w:rsidR="0049029B">
        <w:rPr>
          <w:sz w:val="24"/>
          <w:szCs w:val="24"/>
        </w:rPr>
        <w:t xml:space="preserve"> </w:t>
      </w:r>
      <w:r w:rsidR="009E440A">
        <w:rPr>
          <w:sz w:val="24"/>
          <w:szCs w:val="24"/>
        </w:rPr>
        <w:t>Your organization would be responsible for printing</w:t>
      </w:r>
      <w:r w:rsidR="00F877FA">
        <w:rPr>
          <w:sz w:val="24"/>
          <w:szCs w:val="24"/>
        </w:rPr>
        <w:t xml:space="preserve"> and distributing</w:t>
      </w:r>
      <w:r w:rsidR="009E440A">
        <w:rPr>
          <w:sz w:val="24"/>
          <w:szCs w:val="24"/>
        </w:rPr>
        <w:t>.</w:t>
      </w:r>
    </w:p>
    <w:p w14:paraId="1A89BDC8" w14:textId="406ED6C6" w:rsidR="00C63036" w:rsidRPr="001161E5" w:rsidRDefault="00000000" w:rsidP="008137F0">
      <w:pPr>
        <w:pStyle w:val="NoSpacing"/>
        <w:spacing w:line="276" w:lineRule="auto"/>
        <w:ind w:left="720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b/>
            <w:bCs/>
            <w:sz w:val="24"/>
            <w:szCs w:val="24"/>
          </w:rPr>
          <w:id w:val="179925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7A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eastAsia="Times New Roman"/>
          <w:b/>
          <w:bCs/>
          <w:sz w:val="24"/>
          <w:szCs w:val="24"/>
        </w:rPr>
        <w:t xml:space="preserve">  </w:t>
      </w:r>
      <w:r w:rsidR="00C63036" w:rsidRPr="002E6AFF">
        <w:rPr>
          <w:rFonts w:eastAsia="Times New Roman"/>
          <w:b/>
          <w:bCs/>
          <w:sz w:val="24"/>
          <w:szCs w:val="24"/>
        </w:rPr>
        <w:t>Share voter engagement messaging via social media</w:t>
      </w:r>
      <w:r w:rsidR="00C63036" w:rsidRPr="001161E5">
        <w:rPr>
          <w:rFonts w:eastAsia="Times New Roman"/>
          <w:sz w:val="24"/>
          <w:szCs w:val="24"/>
        </w:rPr>
        <w:t xml:space="preserve">. The </w:t>
      </w:r>
      <w:hyperlink r:id="rId17" w:history="1">
        <w:r w:rsidR="00C63036" w:rsidRPr="001161E5">
          <w:rPr>
            <w:rStyle w:val="Hyperlink"/>
            <w:rFonts w:eastAsia="Times New Roman"/>
            <w:sz w:val="24"/>
            <w:szCs w:val="24"/>
          </w:rPr>
          <w:t>Jefferson Votes webpage</w:t>
        </w:r>
      </w:hyperlink>
      <w:r w:rsidR="00C63036" w:rsidRPr="001161E5">
        <w:rPr>
          <w:rFonts w:eastAsia="Times New Roman"/>
          <w:sz w:val="24"/>
          <w:szCs w:val="24"/>
        </w:rPr>
        <w:t xml:space="preserve"> provides a one-stop-shop for everything voters need to know before going to the polls. The </w:t>
      </w:r>
      <w:hyperlink r:id="rId18" w:history="1">
        <w:r w:rsidR="00C63036" w:rsidRPr="001161E5">
          <w:rPr>
            <w:rStyle w:val="Hyperlink"/>
            <w:rFonts w:eastAsia="Times New Roman"/>
            <w:sz w:val="24"/>
            <w:szCs w:val="24"/>
          </w:rPr>
          <w:t>Jefferson Votes Toolkit</w:t>
        </w:r>
      </w:hyperlink>
      <w:r w:rsidR="00C63036" w:rsidRPr="001161E5">
        <w:rPr>
          <w:rFonts w:eastAsia="Times New Roman"/>
          <w:sz w:val="24"/>
          <w:szCs w:val="24"/>
        </w:rPr>
        <w:t xml:space="preserve"> has sample social media images and content for ease of posting.</w:t>
      </w:r>
      <w:r w:rsidR="00F877FA">
        <w:rPr>
          <w:rFonts w:eastAsia="Times New Roman"/>
          <w:sz w:val="24"/>
          <w:szCs w:val="24"/>
        </w:rPr>
        <w:t xml:space="preserve"> Your organization would need to utilize staff time to post and monitor social media engagement.</w:t>
      </w:r>
    </w:p>
    <w:p w14:paraId="0247E749" w14:textId="0CE7F4E1" w:rsidR="009F705E" w:rsidRPr="0049029B" w:rsidRDefault="00000000" w:rsidP="008137F0">
      <w:pPr>
        <w:pStyle w:val="NoSpacing"/>
        <w:spacing w:line="276" w:lineRule="auto"/>
        <w:ind w:left="720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b/>
            <w:bCs/>
            <w:sz w:val="24"/>
            <w:szCs w:val="24"/>
          </w:rPr>
          <w:id w:val="143901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eastAsia="Times New Roman"/>
          <w:b/>
          <w:bCs/>
          <w:sz w:val="24"/>
          <w:szCs w:val="24"/>
        </w:rPr>
        <w:t xml:space="preserve">  </w:t>
      </w:r>
      <w:r w:rsidR="00C63036" w:rsidRPr="002E6AFF">
        <w:rPr>
          <w:rFonts w:eastAsia="Times New Roman"/>
          <w:b/>
          <w:bCs/>
          <w:sz w:val="24"/>
          <w:szCs w:val="24"/>
        </w:rPr>
        <w:t>Share</w:t>
      </w:r>
      <w:r w:rsidR="0049029B" w:rsidRPr="002E6AFF">
        <w:rPr>
          <w:rFonts w:eastAsia="Times New Roman"/>
          <w:b/>
          <w:bCs/>
          <w:sz w:val="24"/>
          <w:szCs w:val="24"/>
        </w:rPr>
        <w:t xml:space="preserve"> emails </w:t>
      </w:r>
      <w:r w:rsidR="00C63036" w:rsidRPr="002E6AFF">
        <w:rPr>
          <w:rFonts w:eastAsia="Times New Roman"/>
          <w:b/>
          <w:bCs/>
          <w:sz w:val="24"/>
          <w:szCs w:val="24"/>
        </w:rPr>
        <w:t xml:space="preserve">with constituents </w:t>
      </w:r>
      <w:r w:rsidR="00C63036" w:rsidRPr="009D3084">
        <w:rPr>
          <w:rFonts w:eastAsia="Times New Roman"/>
          <w:sz w:val="24"/>
          <w:szCs w:val="24"/>
        </w:rPr>
        <w:t>around the importance of registering to vote and voting.</w:t>
      </w:r>
      <w:r w:rsidR="00C63036" w:rsidRPr="001161E5">
        <w:rPr>
          <w:rFonts w:eastAsia="Times New Roman"/>
          <w:sz w:val="24"/>
          <w:szCs w:val="24"/>
        </w:rPr>
        <w:t xml:space="preserve"> Sample communications can be found as part of the </w:t>
      </w:r>
      <w:hyperlink r:id="rId19" w:history="1">
        <w:r w:rsidR="00C63036" w:rsidRPr="001161E5">
          <w:rPr>
            <w:rStyle w:val="Hyperlink"/>
            <w:rFonts w:eastAsia="Times New Roman"/>
            <w:sz w:val="24"/>
            <w:szCs w:val="24"/>
          </w:rPr>
          <w:t>Jefferson Votes Toolkit</w:t>
        </w:r>
      </w:hyperlink>
      <w:r w:rsidR="00C63036" w:rsidRPr="001161E5">
        <w:rPr>
          <w:rFonts w:eastAsia="Times New Roman"/>
          <w:sz w:val="24"/>
          <w:szCs w:val="24"/>
        </w:rPr>
        <w:t xml:space="preserve">. </w:t>
      </w:r>
      <w:r w:rsidR="00F877FA">
        <w:rPr>
          <w:rFonts w:eastAsia="Times New Roman"/>
          <w:sz w:val="24"/>
          <w:szCs w:val="24"/>
        </w:rPr>
        <w:t>Your organization would need staff time to draft, receive approval if necessary, send, and monitor responses.</w:t>
      </w:r>
    </w:p>
    <w:p w14:paraId="4E5451A1" w14:textId="3A9C0083" w:rsidR="007F6860" w:rsidRPr="007F6860" w:rsidRDefault="00000000" w:rsidP="008137F0">
      <w:pPr>
        <w:pStyle w:val="NoSpacing"/>
        <w:spacing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208706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7F6860" w:rsidRPr="002E6AFF">
        <w:rPr>
          <w:rFonts w:ascii="Calibri" w:eastAsia="Times New Roman" w:hAnsi="Calibri" w:cs="Times New Roman"/>
          <w:b/>
          <w:bCs/>
          <w:sz w:val="24"/>
          <w:szCs w:val="24"/>
        </w:rPr>
        <w:t xml:space="preserve">Host an event or program </w:t>
      </w:r>
      <w:r w:rsidR="007F6860" w:rsidRPr="009D3084">
        <w:rPr>
          <w:rFonts w:ascii="Calibri" w:eastAsia="Times New Roman" w:hAnsi="Calibri" w:cs="Times New Roman"/>
          <w:sz w:val="24"/>
          <w:szCs w:val="24"/>
        </w:rPr>
        <w:t>to educate community members on voter engagement</w:t>
      </w:r>
      <w:r w:rsidR="007F6860" w:rsidRPr="007F6860">
        <w:rPr>
          <w:rFonts w:ascii="Calibri" w:eastAsia="Times New Roman" w:hAnsi="Calibri" w:cs="Times New Roman"/>
          <w:sz w:val="24"/>
          <w:szCs w:val="24"/>
        </w:rPr>
        <w:t xml:space="preserve"> – National Voter Registration Day is September 20!</w:t>
      </w:r>
      <w:r w:rsidR="00F877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3AFB">
        <w:rPr>
          <w:rFonts w:ascii="Calibri" w:eastAsia="Times New Roman" w:hAnsi="Calibri" w:cs="Times New Roman"/>
          <w:sz w:val="24"/>
          <w:szCs w:val="24"/>
        </w:rPr>
        <w:t xml:space="preserve">Your organization would need to print materials, plan, and utilize staff time for an event. </w:t>
      </w:r>
    </w:p>
    <w:p w14:paraId="13CC62C2" w14:textId="2E962032" w:rsidR="007F6860" w:rsidRPr="007F6860" w:rsidRDefault="00000000" w:rsidP="008137F0">
      <w:pPr>
        <w:pStyle w:val="NoSpacing"/>
        <w:spacing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-80824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7F6860" w:rsidRPr="002E6AFF">
        <w:rPr>
          <w:rFonts w:ascii="Calibri" w:eastAsia="Times New Roman" w:hAnsi="Calibri" w:cs="Times New Roman"/>
          <w:b/>
          <w:bCs/>
          <w:sz w:val="24"/>
          <w:szCs w:val="24"/>
        </w:rPr>
        <w:t>Assist community members or constituents in completing their voter registration</w:t>
      </w:r>
      <w:r w:rsidR="007F6860" w:rsidRPr="007F6860">
        <w:rPr>
          <w:rFonts w:ascii="Calibri" w:eastAsia="Times New Roman" w:hAnsi="Calibri" w:cs="Times New Roman"/>
          <w:sz w:val="24"/>
          <w:szCs w:val="24"/>
        </w:rPr>
        <w:t xml:space="preserve"> at your organization.</w:t>
      </w:r>
      <w:r w:rsidR="00F877FA">
        <w:rPr>
          <w:rFonts w:ascii="Calibri" w:eastAsia="Times New Roman" w:hAnsi="Calibri" w:cs="Times New Roman"/>
          <w:sz w:val="24"/>
          <w:szCs w:val="24"/>
        </w:rPr>
        <w:t xml:space="preserve"> Your organization would need to utilize staff time for voter registration assistance.</w:t>
      </w:r>
    </w:p>
    <w:p w14:paraId="22F57B14" w14:textId="5751403C" w:rsidR="007F6860" w:rsidRPr="007F6860" w:rsidRDefault="00000000" w:rsidP="008137F0">
      <w:pPr>
        <w:pStyle w:val="NoSpacing"/>
        <w:spacing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18905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12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7F6860" w:rsidRPr="002E6AFF">
        <w:rPr>
          <w:rFonts w:ascii="Calibri" w:eastAsia="Times New Roman" w:hAnsi="Calibri" w:cs="Times New Roman"/>
          <w:b/>
          <w:bCs/>
          <w:sz w:val="24"/>
          <w:szCs w:val="24"/>
        </w:rPr>
        <w:t>Allow staff members to sign up to work the polls</w:t>
      </w:r>
      <w:r w:rsidR="007F6860" w:rsidRPr="007F6860">
        <w:rPr>
          <w:rFonts w:ascii="Calibri" w:eastAsia="Times New Roman" w:hAnsi="Calibri" w:cs="Times New Roman"/>
          <w:sz w:val="24"/>
          <w:szCs w:val="24"/>
        </w:rPr>
        <w:t xml:space="preserve"> on November 8 as part of their normal workday.</w:t>
      </w:r>
      <w:r w:rsidR="00F877FA">
        <w:rPr>
          <w:rFonts w:ascii="Calibri" w:eastAsia="Times New Roman" w:hAnsi="Calibri" w:cs="Times New Roman"/>
          <w:sz w:val="24"/>
          <w:szCs w:val="24"/>
        </w:rPr>
        <w:t xml:space="preserve"> Your organization may have costs related to a lack of staff members.</w:t>
      </w:r>
    </w:p>
    <w:p w14:paraId="3E7F767F" w14:textId="3315F0A9" w:rsidR="007F6860" w:rsidRPr="007F6860" w:rsidRDefault="00000000" w:rsidP="008137F0">
      <w:pPr>
        <w:pStyle w:val="NoSpacing"/>
        <w:spacing w:line="276" w:lineRule="auto"/>
        <w:ind w:left="720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108172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712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7F6860" w:rsidRPr="002E6AFF">
        <w:rPr>
          <w:rFonts w:ascii="Calibri" w:eastAsia="Times New Roman" w:hAnsi="Calibri" w:cs="Times New Roman"/>
          <w:b/>
          <w:bCs/>
          <w:sz w:val="24"/>
          <w:szCs w:val="24"/>
        </w:rPr>
        <w:t xml:space="preserve">Send reminders to community members </w:t>
      </w:r>
      <w:r w:rsidR="007F6860" w:rsidRPr="007F6860">
        <w:rPr>
          <w:rFonts w:ascii="Calibri" w:eastAsia="Times New Roman" w:hAnsi="Calibri" w:cs="Times New Roman"/>
          <w:sz w:val="24"/>
          <w:szCs w:val="24"/>
        </w:rPr>
        <w:t>around important dates</w:t>
      </w:r>
      <w:r w:rsidR="00F877FA">
        <w:rPr>
          <w:rFonts w:ascii="Calibri" w:eastAsia="Times New Roman" w:hAnsi="Calibri" w:cs="Times New Roman"/>
          <w:sz w:val="24"/>
          <w:szCs w:val="24"/>
        </w:rPr>
        <w:t>. Your organization would need to utilize staff time to send reminders.</w:t>
      </w:r>
    </w:p>
    <w:p w14:paraId="3AF1C3DF" w14:textId="77777777" w:rsidR="007F6860" w:rsidRPr="007F6860" w:rsidRDefault="007F6860" w:rsidP="007F6860">
      <w:pPr>
        <w:pStyle w:val="NoSpacing"/>
        <w:numPr>
          <w:ilvl w:val="0"/>
          <w:numId w:val="27"/>
        </w:numPr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 w:rsidRPr="007F6860">
        <w:rPr>
          <w:rFonts w:ascii="Calibri" w:eastAsia="Times New Roman" w:hAnsi="Calibri" w:cs="Times New Roman"/>
          <w:sz w:val="24"/>
          <w:szCs w:val="24"/>
        </w:rPr>
        <w:t>The last day to register to vote: October 24, 2022</w:t>
      </w:r>
    </w:p>
    <w:p w14:paraId="67F424C4" w14:textId="77777777" w:rsidR="007F6860" w:rsidRPr="007F6860" w:rsidRDefault="007F6860" w:rsidP="007F6860">
      <w:pPr>
        <w:pStyle w:val="NoSpacing"/>
        <w:numPr>
          <w:ilvl w:val="0"/>
          <w:numId w:val="27"/>
        </w:numPr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 w:rsidRPr="007F6860">
        <w:rPr>
          <w:rFonts w:ascii="Calibri" w:eastAsia="Times New Roman" w:hAnsi="Calibri" w:cs="Times New Roman"/>
          <w:sz w:val="24"/>
          <w:szCs w:val="24"/>
        </w:rPr>
        <w:t>The last day to request a mail-in or absentee ballot: November 1, 2022</w:t>
      </w:r>
    </w:p>
    <w:p w14:paraId="1C335C7B" w14:textId="23CCF567" w:rsidR="007F6860" w:rsidRPr="007F6860" w:rsidRDefault="007F6860" w:rsidP="007F6860">
      <w:pPr>
        <w:pStyle w:val="ListParagraph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7F6860">
        <w:rPr>
          <w:rFonts w:eastAsia="Times New Roman"/>
          <w:sz w:val="24"/>
          <w:szCs w:val="24"/>
        </w:rPr>
        <w:t>The general election is November 8, 2022. Polls are open 7 A.M. – 8 P.M</w:t>
      </w:r>
    </w:p>
    <w:p w14:paraId="796F9606" w14:textId="6386316D" w:rsidR="007F6860" w:rsidRDefault="00000000" w:rsidP="008137F0">
      <w:pPr>
        <w:pStyle w:val="NoSpacing"/>
        <w:spacing w:line="276" w:lineRule="auto"/>
        <w:ind w:left="720"/>
      </w:pPr>
      <w:sdt>
        <w:sdtPr>
          <w:rPr>
            <w:rFonts w:ascii="Calibri" w:eastAsia="Times New Roman" w:hAnsi="Calibri" w:cs="Times New Roman"/>
            <w:b/>
            <w:bCs/>
            <w:sz w:val="24"/>
            <w:szCs w:val="24"/>
          </w:rPr>
          <w:id w:val="129387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7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37F0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7F6860" w:rsidRPr="002E6AFF">
        <w:rPr>
          <w:rFonts w:ascii="Calibri" w:eastAsia="Times New Roman" w:hAnsi="Calibri" w:cs="Times New Roman"/>
          <w:b/>
          <w:bCs/>
          <w:sz w:val="24"/>
          <w:szCs w:val="24"/>
        </w:rPr>
        <w:t>Canvas a neighborhood in your community</w:t>
      </w:r>
      <w:r w:rsidR="007F6860" w:rsidRPr="00E95CCE">
        <w:rPr>
          <w:rFonts w:ascii="Calibri" w:eastAsia="Times New Roman" w:hAnsi="Calibri" w:cs="Times New Roman"/>
          <w:sz w:val="24"/>
          <w:szCs w:val="24"/>
        </w:rPr>
        <w:t xml:space="preserve"> to encourage residents to register and sign up to vote using the</w:t>
      </w:r>
      <w:r w:rsidR="007F6860">
        <w:t xml:space="preserve"> </w:t>
      </w:r>
      <w:hyperlink r:id="rId20" w:history="1">
        <w:r w:rsidR="007F6860">
          <w:rPr>
            <w:rStyle w:val="Hyperlink"/>
          </w:rPr>
          <w:t>Jefferson Votes Toolkit</w:t>
        </w:r>
      </w:hyperlink>
      <w:r w:rsidR="007F6860">
        <w:t xml:space="preserve"> </w:t>
      </w:r>
      <w:r w:rsidR="007F6860" w:rsidRPr="00E95CCE">
        <w:rPr>
          <w:rFonts w:ascii="Calibri" w:eastAsia="Times New Roman" w:hAnsi="Calibri" w:cs="Times New Roman"/>
          <w:sz w:val="24"/>
          <w:szCs w:val="24"/>
        </w:rPr>
        <w:t>materials.</w:t>
      </w:r>
      <w:r w:rsidR="00F877FA">
        <w:rPr>
          <w:rFonts w:ascii="Calibri" w:eastAsia="Times New Roman" w:hAnsi="Calibri" w:cs="Times New Roman"/>
          <w:sz w:val="24"/>
          <w:szCs w:val="24"/>
        </w:rPr>
        <w:t xml:space="preserve"> Your organization would need to print materials, plan, and utilize staff time for canvassing. </w:t>
      </w:r>
    </w:p>
    <w:p w14:paraId="315F6EE9" w14:textId="77777777" w:rsidR="00C63036" w:rsidRDefault="00C63036" w:rsidP="00D7575B">
      <w:pPr>
        <w:spacing w:after="0" w:line="240" w:lineRule="auto"/>
        <w:contextualSpacing/>
        <w:rPr>
          <w:b/>
          <w:sz w:val="22"/>
        </w:rPr>
      </w:pPr>
    </w:p>
    <w:p w14:paraId="5B986585" w14:textId="77777777" w:rsidR="00C63036" w:rsidRDefault="00C63036" w:rsidP="00D7575B">
      <w:pPr>
        <w:spacing w:after="0" w:line="240" w:lineRule="auto"/>
        <w:contextualSpacing/>
        <w:rPr>
          <w:b/>
          <w:sz w:val="22"/>
        </w:rPr>
      </w:pPr>
    </w:p>
    <w:p w14:paraId="1E2B6600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2797E102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7757AC74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384E157B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1D06AD7F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7863C5AF" w14:textId="77777777" w:rsidR="00DD719A" w:rsidRDefault="00DD719A" w:rsidP="00D7575B">
      <w:pPr>
        <w:spacing w:after="0" w:line="240" w:lineRule="auto"/>
        <w:contextualSpacing/>
        <w:rPr>
          <w:b/>
          <w:sz w:val="22"/>
        </w:rPr>
      </w:pPr>
    </w:p>
    <w:p w14:paraId="0A5FEF53" w14:textId="243AA1F4" w:rsidR="00D7575B" w:rsidRDefault="00D7575B" w:rsidP="00D7575B">
      <w:pPr>
        <w:spacing w:after="0" w:line="240" w:lineRule="auto"/>
        <w:contextualSpacing/>
        <w:rPr>
          <w:b/>
          <w:sz w:val="22"/>
        </w:rPr>
      </w:pPr>
      <w:r>
        <w:rPr>
          <w:b/>
          <w:sz w:val="22"/>
        </w:rPr>
        <w:t xml:space="preserve">PART 3: Project Costs and </w:t>
      </w:r>
      <w:r w:rsidR="0033330F">
        <w:rPr>
          <w:b/>
          <w:sz w:val="22"/>
        </w:rPr>
        <w:t>Reporting</w:t>
      </w:r>
    </w:p>
    <w:p w14:paraId="20C20D96" w14:textId="77777777" w:rsidR="00864AEF" w:rsidRPr="001D53E1" w:rsidRDefault="00864AEF" w:rsidP="00373439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632B88FD" w14:textId="7A4E22F1" w:rsidR="00D84C6B" w:rsidRDefault="00D84C6B" w:rsidP="00D7575B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Requested amount of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mini-grant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(up to $1,000):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033657538"/>
          <w:placeholder>
            <w:docPart w:val="DefaultPlaceholder_-1854013440"/>
          </w:placeholder>
          <w:showingPlcHdr/>
          <w:text/>
        </w:sdtPr>
        <w:sdtContent>
          <w:r w:rsidRPr="00FC371D">
            <w:rPr>
              <w:rStyle w:val="PlaceholderText"/>
            </w:rPr>
            <w:t>Click or tap here to enter text.</w:t>
          </w:r>
        </w:sdtContent>
      </w:sdt>
    </w:p>
    <w:p w14:paraId="7F898641" w14:textId="77777777" w:rsidR="00D84C6B" w:rsidRDefault="00D84C6B" w:rsidP="00D84C6B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480EBD41" w14:textId="1833351E" w:rsidR="006F2CA2" w:rsidRDefault="00D7575B" w:rsidP="00D7575B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D53E1">
        <w:rPr>
          <w:rFonts w:ascii="Calibri" w:eastAsia="Times New Roman" w:hAnsi="Calibri" w:cs="Times New Roman"/>
          <w:sz w:val="24"/>
          <w:szCs w:val="24"/>
        </w:rPr>
        <w:t xml:space="preserve">Provide a general idea of </w:t>
      </w:r>
      <w:r w:rsidR="00E53538">
        <w:rPr>
          <w:rFonts w:ascii="Calibri" w:eastAsia="Times New Roman" w:hAnsi="Calibri" w:cs="Times New Roman"/>
          <w:sz w:val="24"/>
          <w:szCs w:val="24"/>
        </w:rPr>
        <w:t>how the funds will be used</w:t>
      </w:r>
      <w:r w:rsidRPr="001D53E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73439">
        <w:rPr>
          <w:rFonts w:ascii="Calibri" w:eastAsia="Times New Roman" w:hAnsi="Calibri" w:cs="Times New Roman"/>
          <w:sz w:val="24"/>
          <w:szCs w:val="24"/>
        </w:rPr>
        <w:t>(</w:t>
      </w:r>
      <w:proofErr w:type="gramStart"/>
      <w:r w:rsidR="00E53538">
        <w:rPr>
          <w:rFonts w:ascii="Calibri" w:eastAsia="Times New Roman" w:hAnsi="Calibri" w:cs="Times New Roman"/>
          <w:sz w:val="24"/>
          <w:szCs w:val="24"/>
        </w:rPr>
        <w:t>i.e.</w:t>
      </w:r>
      <w:proofErr w:type="gramEnd"/>
      <w:r w:rsidR="00E53538">
        <w:rPr>
          <w:rFonts w:ascii="Calibri" w:eastAsia="Times New Roman" w:hAnsi="Calibri" w:cs="Times New Roman"/>
          <w:sz w:val="24"/>
          <w:szCs w:val="24"/>
        </w:rPr>
        <w:t xml:space="preserve"> staffing time, printing, etc.</w:t>
      </w:r>
      <w:r w:rsidR="00373439">
        <w:rPr>
          <w:rFonts w:ascii="Calibri" w:eastAsia="Times New Roman" w:hAnsi="Calibri" w:cs="Times New Roman"/>
          <w:sz w:val="24"/>
          <w:szCs w:val="24"/>
        </w:rPr>
        <w:t>)</w:t>
      </w:r>
      <w:r w:rsidR="006F2CA2">
        <w:rPr>
          <w:rFonts w:ascii="Calibri" w:eastAsia="Times New Roman" w:hAnsi="Calibri" w:cs="Times New Roman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947309161"/>
          <w:placeholder>
            <w:docPart w:val="DefaultPlaceholder_-1854013440"/>
          </w:placeholder>
          <w:showingPlcHdr/>
          <w:text/>
        </w:sdtPr>
        <w:sdtContent>
          <w:r w:rsidR="006F2CA2" w:rsidRPr="00FC371D">
            <w:rPr>
              <w:rStyle w:val="PlaceholderText"/>
            </w:rPr>
            <w:t>Click or tap here to enter text.</w:t>
          </w:r>
        </w:sdtContent>
      </w:sdt>
    </w:p>
    <w:p w14:paraId="45796C92" w14:textId="77777777" w:rsidR="006F2CA2" w:rsidRDefault="006F2CA2" w:rsidP="006F2CA2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0948786A" w14:textId="470D33CB" w:rsidR="006F2CA2" w:rsidRPr="006F2CA2" w:rsidRDefault="006F2CA2" w:rsidP="006F2CA2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</w:t>
      </w:r>
      <w:r w:rsidR="00D7575B" w:rsidRPr="001D53E1">
        <w:rPr>
          <w:rFonts w:ascii="Calibri" w:eastAsia="Times New Roman" w:hAnsi="Calibri" w:cs="Times New Roman"/>
          <w:sz w:val="24"/>
          <w:szCs w:val="24"/>
        </w:rPr>
        <w:t>hat other resources</w:t>
      </w:r>
      <w:r w:rsidR="004E6BEB" w:rsidRPr="001D53E1">
        <w:rPr>
          <w:rFonts w:ascii="Calibri" w:eastAsia="Times New Roman" w:hAnsi="Calibri" w:cs="Times New Roman"/>
          <w:sz w:val="24"/>
          <w:szCs w:val="24"/>
        </w:rPr>
        <w:t xml:space="preserve"> (if any)</w:t>
      </w:r>
      <w:r w:rsidR="00D7575B" w:rsidRPr="001D53E1">
        <w:rPr>
          <w:rFonts w:ascii="Calibri" w:eastAsia="Times New Roman" w:hAnsi="Calibri" w:cs="Times New Roman"/>
          <w:sz w:val="24"/>
          <w:szCs w:val="24"/>
        </w:rPr>
        <w:t xml:space="preserve"> will be </w:t>
      </w:r>
      <w:r w:rsidR="00E53538">
        <w:rPr>
          <w:rFonts w:ascii="Calibri" w:eastAsia="Times New Roman" w:hAnsi="Calibri" w:cs="Times New Roman"/>
          <w:sz w:val="24"/>
          <w:szCs w:val="24"/>
        </w:rPr>
        <w:t>utilized</w:t>
      </w:r>
      <w:r w:rsidR="006F44A7">
        <w:rPr>
          <w:rFonts w:ascii="Calibri" w:eastAsia="Times New Roman" w:hAnsi="Calibri" w:cs="Times New Roman"/>
          <w:sz w:val="24"/>
          <w:szCs w:val="24"/>
        </w:rPr>
        <w:t>?</w:t>
      </w:r>
      <w:r w:rsidR="00BC26DA">
        <w:rPr>
          <w:rFonts w:ascii="Calibri" w:eastAsia="Times New Roman" w:hAnsi="Calibri" w:cs="Times New Roman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546528441"/>
          <w:placeholder>
            <w:docPart w:val="DefaultPlaceholder_-1854013440"/>
          </w:placeholder>
          <w:showingPlcHdr/>
          <w:text/>
        </w:sdtPr>
        <w:sdtContent>
          <w:r w:rsidR="00BC26DA" w:rsidRPr="00FC371D">
            <w:rPr>
              <w:rStyle w:val="PlaceholderText"/>
            </w:rPr>
            <w:t>Click or tap here to enter text.</w:t>
          </w:r>
        </w:sdtContent>
      </w:sdt>
    </w:p>
    <w:p w14:paraId="176C49CB" w14:textId="77777777" w:rsidR="006F2CA2" w:rsidRDefault="006F2CA2" w:rsidP="006F2CA2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6370EE7A" w14:textId="07A671E6" w:rsidR="006C6171" w:rsidRPr="001D53E1" w:rsidRDefault="007B4403" w:rsidP="006F2CA2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1D53E1">
        <w:rPr>
          <w:rFonts w:ascii="Calibri" w:eastAsia="Times New Roman" w:hAnsi="Calibri" w:cs="Times New Roman"/>
          <w:sz w:val="24"/>
          <w:szCs w:val="24"/>
        </w:rPr>
        <w:t>Organizations awarded a mini-grant will sign a formal grant agreement and be responsible for submitting one report to the Foundation</w:t>
      </w:r>
      <w:r w:rsidR="00210E92">
        <w:rPr>
          <w:rFonts w:ascii="Calibri" w:eastAsia="Times New Roman" w:hAnsi="Calibri" w:cs="Times New Roman"/>
          <w:sz w:val="24"/>
          <w:szCs w:val="24"/>
        </w:rPr>
        <w:t>.</w:t>
      </w:r>
      <w:r w:rsidR="00E53538">
        <w:rPr>
          <w:rFonts w:ascii="Calibri" w:eastAsia="Times New Roman" w:hAnsi="Calibri" w:cs="Times New Roman"/>
          <w:sz w:val="24"/>
          <w:szCs w:val="24"/>
        </w:rPr>
        <w:t xml:space="preserve"> The report will likely be in a Word document and </w:t>
      </w:r>
      <w:r w:rsidR="00DD719A">
        <w:rPr>
          <w:rFonts w:ascii="Calibri" w:eastAsia="Times New Roman" w:hAnsi="Calibri" w:cs="Times New Roman"/>
          <w:sz w:val="24"/>
          <w:szCs w:val="24"/>
        </w:rPr>
        <w:t xml:space="preserve">will </w:t>
      </w:r>
      <w:r w:rsidR="00E53538">
        <w:rPr>
          <w:rFonts w:ascii="Calibri" w:eastAsia="Times New Roman" w:hAnsi="Calibri" w:cs="Times New Roman"/>
          <w:sz w:val="24"/>
          <w:szCs w:val="24"/>
        </w:rPr>
        <w:t xml:space="preserve">request a summary of activities, lessons learned, and dollars spent. </w:t>
      </w:r>
    </w:p>
    <w:p w14:paraId="6B394605" w14:textId="77777777" w:rsidR="00D7575B" w:rsidRDefault="00D7575B" w:rsidP="00D7575B">
      <w:pPr>
        <w:rPr>
          <w:b/>
          <w:sz w:val="22"/>
        </w:rPr>
      </w:pPr>
    </w:p>
    <w:sectPr w:rsidR="00D7575B" w:rsidSect="00D67D56">
      <w:footerReference w:type="default" r:id="rId21"/>
      <w:pgSz w:w="12240" w:h="15840"/>
      <w:pgMar w:top="115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01A0" w14:textId="77777777" w:rsidR="004340E4" w:rsidRDefault="004340E4" w:rsidP="00512101">
      <w:pPr>
        <w:spacing w:after="0" w:line="240" w:lineRule="auto"/>
      </w:pPr>
      <w:r>
        <w:separator/>
      </w:r>
    </w:p>
  </w:endnote>
  <w:endnote w:type="continuationSeparator" w:id="0">
    <w:p w14:paraId="06C62A65" w14:textId="77777777" w:rsidR="004340E4" w:rsidRDefault="004340E4" w:rsidP="0051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3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A95B0" w14:textId="78C57837" w:rsidR="00512101" w:rsidRDefault="0051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D5FD8" w14:textId="77777777" w:rsidR="00512101" w:rsidRDefault="0051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14D9" w14:textId="77777777" w:rsidR="004340E4" w:rsidRDefault="004340E4" w:rsidP="00512101">
      <w:pPr>
        <w:spacing w:after="0" w:line="240" w:lineRule="auto"/>
      </w:pPr>
      <w:r>
        <w:separator/>
      </w:r>
    </w:p>
  </w:footnote>
  <w:footnote w:type="continuationSeparator" w:id="0">
    <w:p w14:paraId="14F3CB40" w14:textId="77777777" w:rsidR="004340E4" w:rsidRDefault="004340E4" w:rsidP="0051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495"/>
    <w:multiLevelType w:val="hybridMultilevel"/>
    <w:tmpl w:val="DA1C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E4D"/>
    <w:multiLevelType w:val="hybridMultilevel"/>
    <w:tmpl w:val="7A76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710F"/>
    <w:multiLevelType w:val="multilevel"/>
    <w:tmpl w:val="14E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65600"/>
    <w:multiLevelType w:val="hybridMultilevel"/>
    <w:tmpl w:val="E74A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A0A08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0338D"/>
    <w:multiLevelType w:val="multilevel"/>
    <w:tmpl w:val="DEAAA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B150B"/>
    <w:multiLevelType w:val="hybridMultilevel"/>
    <w:tmpl w:val="C6CA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DDC"/>
    <w:multiLevelType w:val="hybridMultilevel"/>
    <w:tmpl w:val="685878A2"/>
    <w:lvl w:ilvl="0" w:tplc="C292D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53B"/>
    <w:multiLevelType w:val="hybridMultilevel"/>
    <w:tmpl w:val="CE60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796"/>
    <w:multiLevelType w:val="multilevel"/>
    <w:tmpl w:val="52B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F6CBF"/>
    <w:multiLevelType w:val="hybridMultilevel"/>
    <w:tmpl w:val="3F9000AC"/>
    <w:lvl w:ilvl="0" w:tplc="909AD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EA0"/>
    <w:multiLevelType w:val="hybridMultilevel"/>
    <w:tmpl w:val="3DE2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F17"/>
    <w:multiLevelType w:val="hybridMultilevel"/>
    <w:tmpl w:val="9FAA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588C"/>
    <w:multiLevelType w:val="hybridMultilevel"/>
    <w:tmpl w:val="8C424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0C2477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7E1874"/>
    <w:multiLevelType w:val="hybridMultilevel"/>
    <w:tmpl w:val="921CA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0688D"/>
    <w:multiLevelType w:val="hybridMultilevel"/>
    <w:tmpl w:val="47D6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E94"/>
    <w:multiLevelType w:val="hybridMultilevel"/>
    <w:tmpl w:val="DC7AC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736FE"/>
    <w:multiLevelType w:val="multilevel"/>
    <w:tmpl w:val="E82C7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6557B"/>
    <w:multiLevelType w:val="hybridMultilevel"/>
    <w:tmpl w:val="1288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40ED"/>
    <w:multiLevelType w:val="hybridMultilevel"/>
    <w:tmpl w:val="276E1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062AC"/>
    <w:multiLevelType w:val="hybridMultilevel"/>
    <w:tmpl w:val="00C2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E0A35"/>
    <w:multiLevelType w:val="hybridMultilevel"/>
    <w:tmpl w:val="CF8E1A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FF182F"/>
    <w:multiLevelType w:val="hybridMultilevel"/>
    <w:tmpl w:val="B5BC7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706F6E"/>
    <w:multiLevelType w:val="hybridMultilevel"/>
    <w:tmpl w:val="5E9CE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53E"/>
    <w:multiLevelType w:val="hybridMultilevel"/>
    <w:tmpl w:val="CEBEF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356115">
    <w:abstractNumId w:val="6"/>
  </w:num>
  <w:num w:numId="2" w16cid:durableId="518667747">
    <w:abstractNumId w:val="6"/>
  </w:num>
  <w:num w:numId="3" w16cid:durableId="1166555932">
    <w:abstractNumId w:val="1"/>
  </w:num>
  <w:num w:numId="4" w16cid:durableId="1603416560">
    <w:abstractNumId w:val="9"/>
  </w:num>
  <w:num w:numId="5" w16cid:durableId="2127196589">
    <w:abstractNumId w:val="22"/>
  </w:num>
  <w:num w:numId="6" w16cid:durableId="2129858705">
    <w:abstractNumId w:val="2"/>
  </w:num>
  <w:num w:numId="7" w16cid:durableId="1386836847">
    <w:abstractNumId w:val="7"/>
  </w:num>
  <w:num w:numId="8" w16cid:durableId="874584898">
    <w:abstractNumId w:val="24"/>
  </w:num>
  <w:num w:numId="9" w16cid:durableId="62531349">
    <w:abstractNumId w:val="23"/>
  </w:num>
  <w:num w:numId="10" w16cid:durableId="1886719377">
    <w:abstractNumId w:val="10"/>
  </w:num>
  <w:num w:numId="11" w16cid:durableId="443840977">
    <w:abstractNumId w:val="17"/>
  </w:num>
  <w:num w:numId="12" w16cid:durableId="77750372">
    <w:abstractNumId w:val="15"/>
  </w:num>
  <w:num w:numId="13" w16cid:durableId="1599562734">
    <w:abstractNumId w:val="11"/>
  </w:num>
  <w:num w:numId="14" w16cid:durableId="1903904202">
    <w:abstractNumId w:val="12"/>
  </w:num>
  <w:num w:numId="15" w16cid:durableId="1592543144">
    <w:abstractNumId w:val="13"/>
  </w:num>
  <w:num w:numId="16" w16cid:durableId="588585203">
    <w:abstractNumId w:val="4"/>
  </w:num>
  <w:num w:numId="17" w16cid:durableId="319576154">
    <w:abstractNumId w:val="5"/>
  </w:num>
  <w:num w:numId="18" w16cid:durableId="834339329">
    <w:abstractNumId w:val="18"/>
  </w:num>
  <w:num w:numId="19" w16cid:durableId="1364011965">
    <w:abstractNumId w:val="20"/>
  </w:num>
  <w:num w:numId="20" w16cid:durableId="229853167">
    <w:abstractNumId w:val="14"/>
  </w:num>
  <w:num w:numId="21" w16cid:durableId="1443528116">
    <w:abstractNumId w:val="8"/>
  </w:num>
  <w:num w:numId="22" w16cid:durableId="2073967280">
    <w:abstractNumId w:val="21"/>
  </w:num>
  <w:num w:numId="23" w16cid:durableId="1477187737">
    <w:abstractNumId w:val="3"/>
  </w:num>
  <w:num w:numId="24" w16cid:durableId="901523673">
    <w:abstractNumId w:val="16"/>
  </w:num>
  <w:num w:numId="25" w16cid:durableId="179202323">
    <w:abstractNumId w:val="19"/>
  </w:num>
  <w:num w:numId="26" w16cid:durableId="957760478">
    <w:abstractNumId w:val="0"/>
  </w:num>
  <w:num w:numId="27" w16cid:durableId="382212676">
    <w:abstractNumId w:val="25"/>
  </w:num>
  <w:num w:numId="28" w16cid:durableId="16392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7"/>
    <w:rsid w:val="0000346E"/>
    <w:rsid w:val="00005ACC"/>
    <w:rsid w:val="00016F9F"/>
    <w:rsid w:val="00022165"/>
    <w:rsid w:val="000404D6"/>
    <w:rsid w:val="00040838"/>
    <w:rsid w:val="0005608E"/>
    <w:rsid w:val="00065AB3"/>
    <w:rsid w:val="000677FB"/>
    <w:rsid w:val="00071D7C"/>
    <w:rsid w:val="00073B6E"/>
    <w:rsid w:val="00077135"/>
    <w:rsid w:val="00087035"/>
    <w:rsid w:val="00090334"/>
    <w:rsid w:val="00092D0D"/>
    <w:rsid w:val="00093DA9"/>
    <w:rsid w:val="00097435"/>
    <w:rsid w:val="000A1CDD"/>
    <w:rsid w:val="000A41E4"/>
    <w:rsid w:val="000B20EE"/>
    <w:rsid w:val="000B7125"/>
    <w:rsid w:val="000C148D"/>
    <w:rsid w:val="000C578A"/>
    <w:rsid w:val="000C7673"/>
    <w:rsid w:val="000D05C3"/>
    <w:rsid w:val="000D2117"/>
    <w:rsid w:val="000F5B07"/>
    <w:rsid w:val="00103213"/>
    <w:rsid w:val="00105E96"/>
    <w:rsid w:val="00107F15"/>
    <w:rsid w:val="00114921"/>
    <w:rsid w:val="00114A42"/>
    <w:rsid w:val="00115229"/>
    <w:rsid w:val="001161E5"/>
    <w:rsid w:val="00120F49"/>
    <w:rsid w:val="001223A5"/>
    <w:rsid w:val="00123988"/>
    <w:rsid w:val="00127DAB"/>
    <w:rsid w:val="0014432E"/>
    <w:rsid w:val="00157F65"/>
    <w:rsid w:val="00174286"/>
    <w:rsid w:val="001A2E1A"/>
    <w:rsid w:val="001A4F2B"/>
    <w:rsid w:val="001B0478"/>
    <w:rsid w:val="001B3AFB"/>
    <w:rsid w:val="001D2752"/>
    <w:rsid w:val="001D520D"/>
    <w:rsid w:val="001D53E1"/>
    <w:rsid w:val="001D6202"/>
    <w:rsid w:val="001E1CA7"/>
    <w:rsid w:val="001E52F0"/>
    <w:rsid w:val="001E6099"/>
    <w:rsid w:val="001F1B7A"/>
    <w:rsid w:val="001F7892"/>
    <w:rsid w:val="00205179"/>
    <w:rsid w:val="00206AFD"/>
    <w:rsid w:val="00207AFC"/>
    <w:rsid w:val="00210E92"/>
    <w:rsid w:val="0021436F"/>
    <w:rsid w:val="00214A55"/>
    <w:rsid w:val="00215448"/>
    <w:rsid w:val="00216CC0"/>
    <w:rsid w:val="00217B46"/>
    <w:rsid w:val="002235C4"/>
    <w:rsid w:val="00224A9B"/>
    <w:rsid w:val="0022661F"/>
    <w:rsid w:val="00230193"/>
    <w:rsid w:val="002336C1"/>
    <w:rsid w:val="00233D28"/>
    <w:rsid w:val="00242577"/>
    <w:rsid w:val="0024550C"/>
    <w:rsid w:val="00250B08"/>
    <w:rsid w:val="00263203"/>
    <w:rsid w:val="00264179"/>
    <w:rsid w:val="00267A52"/>
    <w:rsid w:val="00271A6E"/>
    <w:rsid w:val="00272D71"/>
    <w:rsid w:val="00275B74"/>
    <w:rsid w:val="002851DE"/>
    <w:rsid w:val="002854C7"/>
    <w:rsid w:val="00291313"/>
    <w:rsid w:val="00291D57"/>
    <w:rsid w:val="002A1A78"/>
    <w:rsid w:val="002A7C1B"/>
    <w:rsid w:val="002B2623"/>
    <w:rsid w:val="002B349B"/>
    <w:rsid w:val="002B5747"/>
    <w:rsid w:val="002B7A0B"/>
    <w:rsid w:val="002C744A"/>
    <w:rsid w:val="002D6E4E"/>
    <w:rsid w:val="002D7E52"/>
    <w:rsid w:val="002E314C"/>
    <w:rsid w:val="002E511F"/>
    <w:rsid w:val="002E6AFF"/>
    <w:rsid w:val="002F4B0B"/>
    <w:rsid w:val="00304A93"/>
    <w:rsid w:val="003152FB"/>
    <w:rsid w:val="00322166"/>
    <w:rsid w:val="00323076"/>
    <w:rsid w:val="0033330F"/>
    <w:rsid w:val="00335EC8"/>
    <w:rsid w:val="00354D35"/>
    <w:rsid w:val="00355C9E"/>
    <w:rsid w:val="00361652"/>
    <w:rsid w:val="003631CA"/>
    <w:rsid w:val="00370768"/>
    <w:rsid w:val="003711CF"/>
    <w:rsid w:val="00372456"/>
    <w:rsid w:val="00373439"/>
    <w:rsid w:val="003742EC"/>
    <w:rsid w:val="00375093"/>
    <w:rsid w:val="003800FC"/>
    <w:rsid w:val="00380BC7"/>
    <w:rsid w:val="00383D71"/>
    <w:rsid w:val="00384C07"/>
    <w:rsid w:val="00386520"/>
    <w:rsid w:val="00391AB8"/>
    <w:rsid w:val="00395117"/>
    <w:rsid w:val="003964EC"/>
    <w:rsid w:val="00396502"/>
    <w:rsid w:val="00396638"/>
    <w:rsid w:val="003A7DDD"/>
    <w:rsid w:val="003B0152"/>
    <w:rsid w:val="003B16CE"/>
    <w:rsid w:val="003B23F1"/>
    <w:rsid w:val="003B39FE"/>
    <w:rsid w:val="003C10D4"/>
    <w:rsid w:val="003C68BD"/>
    <w:rsid w:val="003D403F"/>
    <w:rsid w:val="003D5E0F"/>
    <w:rsid w:val="003E3EEC"/>
    <w:rsid w:val="00404AC6"/>
    <w:rsid w:val="00410142"/>
    <w:rsid w:val="00410FCE"/>
    <w:rsid w:val="00413087"/>
    <w:rsid w:val="00423622"/>
    <w:rsid w:val="00425727"/>
    <w:rsid w:val="004340E4"/>
    <w:rsid w:val="00445816"/>
    <w:rsid w:val="00445D83"/>
    <w:rsid w:val="00452228"/>
    <w:rsid w:val="00455932"/>
    <w:rsid w:val="0045702B"/>
    <w:rsid w:val="004775A1"/>
    <w:rsid w:val="00477E4A"/>
    <w:rsid w:val="0048240A"/>
    <w:rsid w:val="0048735D"/>
    <w:rsid w:val="0049029B"/>
    <w:rsid w:val="00492C4E"/>
    <w:rsid w:val="004930CC"/>
    <w:rsid w:val="0049317E"/>
    <w:rsid w:val="004977F8"/>
    <w:rsid w:val="0049780B"/>
    <w:rsid w:val="004A11A1"/>
    <w:rsid w:val="004A3EDA"/>
    <w:rsid w:val="004C05D3"/>
    <w:rsid w:val="004C1862"/>
    <w:rsid w:val="004C25CF"/>
    <w:rsid w:val="004C68F0"/>
    <w:rsid w:val="004D0823"/>
    <w:rsid w:val="004D2673"/>
    <w:rsid w:val="004E3BEE"/>
    <w:rsid w:val="004E6BEB"/>
    <w:rsid w:val="004E71A4"/>
    <w:rsid w:val="004F35A9"/>
    <w:rsid w:val="00504E27"/>
    <w:rsid w:val="00512101"/>
    <w:rsid w:val="00525A18"/>
    <w:rsid w:val="00532F77"/>
    <w:rsid w:val="00541EDF"/>
    <w:rsid w:val="00554194"/>
    <w:rsid w:val="0055664E"/>
    <w:rsid w:val="00556D8A"/>
    <w:rsid w:val="00557690"/>
    <w:rsid w:val="00561B3D"/>
    <w:rsid w:val="00562792"/>
    <w:rsid w:val="00573E8A"/>
    <w:rsid w:val="005818E7"/>
    <w:rsid w:val="005834DE"/>
    <w:rsid w:val="0058389D"/>
    <w:rsid w:val="0059205B"/>
    <w:rsid w:val="005A1AFD"/>
    <w:rsid w:val="005B4828"/>
    <w:rsid w:val="005C0DFD"/>
    <w:rsid w:val="005C3823"/>
    <w:rsid w:val="005C574A"/>
    <w:rsid w:val="005C7453"/>
    <w:rsid w:val="005D34BF"/>
    <w:rsid w:val="005D4C0A"/>
    <w:rsid w:val="00612A8F"/>
    <w:rsid w:val="00612D75"/>
    <w:rsid w:val="006137CE"/>
    <w:rsid w:val="00617CAD"/>
    <w:rsid w:val="00617CE3"/>
    <w:rsid w:val="0062393A"/>
    <w:rsid w:val="00623949"/>
    <w:rsid w:val="006329E9"/>
    <w:rsid w:val="006411CD"/>
    <w:rsid w:val="00647E75"/>
    <w:rsid w:val="00650B37"/>
    <w:rsid w:val="00651A6E"/>
    <w:rsid w:val="00656C7F"/>
    <w:rsid w:val="0066186B"/>
    <w:rsid w:val="00664835"/>
    <w:rsid w:val="0066785D"/>
    <w:rsid w:val="00671381"/>
    <w:rsid w:val="006716FA"/>
    <w:rsid w:val="00676326"/>
    <w:rsid w:val="006A2BED"/>
    <w:rsid w:val="006A4224"/>
    <w:rsid w:val="006A517C"/>
    <w:rsid w:val="006A59AC"/>
    <w:rsid w:val="006A6563"/>
    <w:rsid w:val="006B214E"/>
    <w:rsid w:val="006C3F5B"/>
    <w:rsid w:val="006C407B"/>
    <w:rsid w:val="006C6171"/>
    <w:rsid w:val="006E1744"/>
    <w:rsid w:val="006E41DC"/>
    <w:rsid w:val="006E5168"/>
    <w:rsid w:val="006E5A2A"/>
    <w:rsid w:val="006F120D"/>
    <w:rsid w:val="006F2CA2"/>
    <w:rsid w:val="006F40CE"/>
    <w:rsid w:val="006F44A7"/>
    <w:rsid w:val="006F7EDB"/>
    <w:rsid w:val="00700E4F"/>
    <w:rsid w:val="00705042"/>
    <w:rsid w:val="00712A40"/>
    <w:rsid w:val="00740413"/>
    <w:rsid w:val="007440D7"/>
    <w:rsid w:val="007515BD"/>
    <w:rsid w:val="00754CC9"/>
    <w:rsid w:val="0076253E"/>
    <w:rsid w:val="00771F1F"/>
    <w:rsid w:val="007754B6"/>
    <w:rsid w:val="00780822"/>
    <w:rsid w:val="007818DA"/>
    <w:rsid w:val="007827C2"/>
    <w:rsid w:val="00782D39"/>
    <w:rsid w:val="00784306"/>
    <w:rsid w:val="007875C4"/>
    <w:rsid w:val="00787730"/>
    <w:rsid w:val="007912BB"/>
    <w:rsid w:val="007A31F6"/>
    <w:rsid w:val="007A704D"/>
    <w:rsid w:val="007A7877"/>
    <w:rsid w:val="007B4403"/>
    <w:rsid w:val="007B4EF4"/>
    <w:rsid w:val="007D750C"/>
    <w:rsid w:val="007D7E5F"/>
    <w:rsid w:val="007E2BAB"/>
    <w:rsid w:val="007E3AD1"/>
    <w:rsid w:val="007E4D6F"/>
    <w:rsid w:val="007E51F0"/>
    <w:rsid w:val="007E5F44"/>
    <w:rsid w:val="007F6860"/>
    <w:rsid w:val="007F6C18"/>
    <w:rsid w:val="00801229"/>
    <w:rsid w:val="00801BA8"/>
    <w:rsid w:val="00801CAF"/>
    <w:rsid w:val="008137F0"/>
    <w:rsid w:val="008139D1"/>
    <w:rsid w:val="0081723C"/>
    <w:rsid w:val="00823F8D"/>
    <w:rsid w:val="00830F43"/>
    <w:rsid w:val="008358E4"/>
    <w:rsid w:val="0083634E"/>
    <w:rsid w:val="00842CF6"/>
    <w:rsid w:val="00844AE4"/>
    <w:rsid w:val="00844D10"/>
    <w:rsid w:val="00845018"/>
    <w:rsid w:val="00845A95"/>
    <w:rsid w:val="00851F10"/>
    <w:rsid w:val="008621CB"/>
    <w:rsid w:val="00864AEF"/>
    <w:rsid w:val="00866FA5"/>
    <w:rsid w:val="00867308"/>
    <w:rsid w:val="008C0856"/>
    <w:rsid w:val="008E3AA7"/>
    <w:rsid w:val="008E5776"/>
    <w:rsid w:val="008E7841"/>
    <w:rsid w:val="008F187C"/>
    <w:rsid w:val="008F7E0F"/>
    <w:rsid w:val="0090754C"/>
    <w:rsid w:val="009132A6"/>
    <w:rsid w:val="00915FD0"/>
    <w:rsid w:val="00924DCA"/>
    <w:rsid w:val="00936E15"/>
    <w:rsid w:val="009407E0"/>
    <w:rsid w:val="00940DB7"/>
    <w:rsid w:val="00943D5C"/>
    <w:rsid w:val="00947170"/>
    <w:rsid w:val="00951DED"/>
    <w:rsid w:val="00960818"/>
    <w:rsid w:val="00962105"/>
    <w:rsid w:val="009638A2"/>
    <w:rsid w:val="00971C2B"/>
    <w:rsid w:val="0097650F"/>
    <w:rsid w:val="00983D19"/>
    <w:rsid w:val="00987443"/>
    <w:rsid w:val="0099313B"/>
    <w:rsid w:val="00995FA3"/>
    <w:rsid w:val="009A30E1"/>
    <w:rsid w:val="009A555F"/>
    <w:rsid w:val="009B2FAD"/>
    <w:rsid w:val="009D0307"/>
    <w:rsid w:val="009D24A9"/>
    <w:rsid w:val="009D3084"/>
    <w:rsid w:val="009D35CE"/>
    <w:rsid w:val="009D4ADA"/>
    <w:rsid w:val="009D7841"/>
    <w:rsid w:val="009E0153"/>
    <w:rsid w:val="009E440A"/>
    <w:rsid w:val="009E4B4F"/>
    <w:rsid w:val="009F521B"/>
    <w:rsid w:val="009F705E"/>
    <w:rsid w:val="00A00030"/>
    <w:rsid w:val="00A07CB1"/>
    <w:rsid w:val="00A11A6D"/>
    <w:rsid w:val="00A1472B"/>
    <w:rsid w:val="00A23116"/>
    <w:rsid w:val="00A37059"/>
    <w:rsid w:val="00A44013"/>
    <w:rsid w:val="00A45FBD"/>
    <w:rsid w:val="00A46A95"/>
    <w:rsid w:val="00A47554"/>
    <w:rsid w:val="00A47B1F"/>
    <w:rsid w:val="00A5078C"/>
    <w:rsid w:val="00A52278"/>
    <w:rsid w:val="00A84209"/>
    <w:rsid w:val="00A93E19"/>
    <w:rsid w:val="00A9699E"/>
    <w:rsid w:val="00AA22EC"/>
    <w:rsid w:val="00AA2E29"/>
    <w:rsid w:val="00AA4700"/>
    <w:rsid w:val="00AA47DC"/>
    <w:rsid w:val="00AA58AE"/>
    <w:rsid w:val="00AB55C2"/>
    <w:rsid w:val="00AC20D0"/>
    <w:rsid w:val="00AD403D"/>
    <w:rsid w:val="00AE67A5"/>
    <w:rsid w:val="00AE7032"/>
    <w:rsid w:val="00AF7DAF"/>
    <w:rsid w:val="00B01270"/>
    <w:rsid w:val="00B03D98"/>
    <w:rsid w:val="00B04517"/>
    <w:rsid w:val="00B07AC3"/>
    <w:rsid w:val="00B1385B"/>
    <w:rsid w:val="00B14C70"/>
    <w:rsid w:val="00B156AF"/>
    <w:rsid w:val="00B33255"/>
    <w:rsid w:val="00B36B35"/>
    <w:rsid w:val="00B41BFF"/>
    <w:rsid w:val="00B45402"/>
    <w:rsid w:val="00B479BF"/>
    <w:rsid w:val="00B51800"/>
    <w:rsid w:val="00B6331B"/>
    <w:rsid w:val="00B65025"/>
    <w:rsid w:val="00B75176"/>
    <w:rsid w:val="00B819DF"/>
    <w:rsid w:val="00B85A32"/>
    <w:rsid w:val="00B941A4"/>
    <w:rsid w:val="00B949C2"/>
    <w:rsid w:val="00BB38CE"/>
    <w:rsid w:val="00BC17F5"/>
    <w:rsid w:val="00BC26DA"/>
    <w:rsid w:val="00BF4A25"/>
    <w:rsid w:val="00BF5924"/>
    <w:rsid w:val="00BF6306"/>
    <w:rsid w:val="00C17C93"/>
    <w:rsid w:val="00C24F6E"/>
    <w:rsid w:val="00C2731F"/>
    <w:rsid w:val="00C374EC"/>
    <w:rsid w:val="00C4359D"/>
    <w:rsid w:val="00C43D64"/>
    <w:rsid w:val="00C468EC"/>
    <w:rsid w:val="00C50C80"/>
    <w:rsid w:val="00C63036"/>
    <w:rsid w:val="00C74C3E"/>
    <w:rsid w:val="00C77CC4"/>
    <w:rsid w:val="00C82463"/>
    <w:rsid w:val="00C84C66"/>
    <w:rsid w:val="00C968A8"/>
    <w:rsid w:val="00CB2B26"/>
    <w:rsid w:val="00CB4C32"/>
    <w:rsid w:val="00CB56B5"/>
    <w:rsid w:val="00CC3A4D"/>
    <w:rsid w:val="00CD40A4"/>
    <w:rsid w:val="00CD4ED5"/>
    <w:rsid w:val="00CE3A48"/>
    <w:rsid w:val="00CE57C1"/>
    <w:rsid w:val="00CE6F18"/>
    <w:rsid w:val="00CF0618"/>
    <w:rsid w:val="00D03C8C"/>
    <w:rsid w:val="00D10296"/>
    <w:rsid w:val="00D10653"/>
    <w:rsid w:val="00D173AA"/>
    <w:rsid w:val="00D354B9"/>
    <w:rsid w:val="00D37821"/>
    <w:rsid w:val="00D406D2"/>
    <w:rsid w:val="00D45933"/>
    <w:rsid w:val="00D55DB2"/>
    <w:rsid w:val="00D6134D"/>
    <w:rsid w:val="00D640F3"/>
    <w:rsid w:val="00D67D56"/>
    <w:rsid w:val="00D70529"/>
    <w:rsid w:val="00D7575B"/>
    <w:rsid w:val="00D82840"/>
    <w:rsid w:val="00D83F29"/>
    <w:rsid w:val="00D84C6B"/>
    <w:rsid w:val="00D91C33"/>
    <w:rsid w:val="00DB0CA9"/>
    <w:rsid w:val="00DB2367"/>
    <w:rsid w:val="00DB3C06"/>
    <w:rsid w:val="00DB6C45"/>
    <w:rsid w:val="00DC4763"/>
    <w:rsid w:val="00DD6464"/>
    <w:rsid w:val="00DD719A"/>
    <w:rsid w:val="00DD7EE9"/>
    <w:rsid w:val="00DE60EB"/>
    <w:rsid w:val="00DF41CC"/>
    <w:rsid w:val="00E02041"/>
    <w:rsid w:val="00E045CE"/>
    <w:rsid w:val="00E0699F"/>
    <w:rsid w:val="00E32492"/>
    <w:rsid w:val="00E417D3"/>
    <w:rsid w:val="00E43443"/>
    <w:rsid w:val="00E53538"/>
    <w:rsid w:val="00E6531C"/>
    <w:rsid w:val="00E72B49"/>
    <w:rsid w:val="00E76ED1"/>
    <w:rsid w:val="00E910D2"/>
    <w:rsid w:val="00E92605"/>
    <w:rsid w:val="00E931B9"/>
    <w:rsid w:val="00E94CB8"/>
    <w:rsid w:val="00E94DAE"/>
    <w:rsid w:val="00E95B56"/>
    <w:rsid w:val="00E95CCE"/>
    <w:rsid w:val="00EA1961"/>
    <w:rsid w:val="00EA343A"/>
    <w:rsid w:val="00EA39DD"/>
    <w:rsid w:val="00EB184E"/>
    <w:rsid w:val="00EB1D00"/>
    <w:rsid w:val="00EB2EB9"/>
    <w:rsid w:val="00EB61FA"/>
    <w:rsid w:val="00EC1AFD"/>
    <w:rsid w:val="00EC5058"/>
    <w:rsid w:val="00ED5983"/>
    <w:rsid w:val="00ED6ECB"/>
    <w:rsid w:val="00F0044E"/>
    <w:rsid w:val="00F05381"/>
    <w:rsid w:val="00F057F1"/>
    <w:rsid w:val="00F17B9E"/>
    <w:rsid w:val="00F25ACF"/>
    <w:rsid w:val="00F276F3"/>
    <w:rsid w:val="00F31D2C"/>
    <w:rsid w:val="00F418FA"/>
    <w:rsid w:val="00F46AF5"/>
    <w:rsid w:val="00F50DD0"/>
    <w:rsid w:val="00F52F6C"/>
    <w:rsid w:val="00F54C11"/>
    <w:rsid w:val="00F56BD3"/>
    <w:rsid w:val="00F620E5"/>
    <w:rsid w:val="00F7248E"/>
    <w:rsid w:val="00F742DF"/>
    <w:rsid w:val="00F76B07"/>
    <w:rsid w:val="00F8033B"/>
    <w:rsid w:val="00F8750C"/>
    <w:rsid w:val="00F877FA"/>
    <w:rsid w:val="00FA15EE"/>
    <w:rsid w:val="00FA4506"/>
    <w:rsid w:val="00FA63ED"/>
    <w:rsid w:val="00FA7284"/>
    <w:rsid w:val="00FB1820"/>
    <w:rsid w:val="00FB52EB"/>
    <w:rsid w:val="00FC6AAF"/>
    <w:rsid w:val="00FC7F0F"/>
    <w:rsid w:val="00FD2277"/>
    <w:rsid w:val="00FD66DE"/>
    <w:rsid w:val="00FE0495"/>
    <w:rsid w:val="00FE110E"/>
    <w:rsid w:val="00FF0AF6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109"/>
  <w15:docId w15:val="{4EA6E92D-4A39-4A2E-8191-818F1B4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DD"/>
  </w:style>
  <w:style w:type="paragraph" w:styleId="Heading4">
    <w:name w:val="heading 4"/>
    <w:basedOn w:val="Normal"/>
    <w:link w:val="Heading4Char"/>
    <w:uiPriority w:val="9"/>
    <w:qFormat/>
    <w:rsid w:val="009E4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57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D57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742EC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4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E4B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E4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01"/>
  </w:style>
  <w:style w:type="paragraph" w:styleId="Footer">
    <w:name w:val="footer"/>
    <w:basedOn w:val="Normal"/>
    <w:link w:val="Foot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01"/>
  </w:style>
  <w:style w:type="paragraph" w:styleId="Revision">
    <w:name w:val="Revision"/>
    <w:hidden/>
    <w:uiPriority w:val="99"/>
    <w:semiHidden/>
    <w:rsid w:val="00FD22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5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1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11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117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187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igh.boland@jeffersonrf.org" TargetMode="External"/><Relationship Id="rId13" Type="http://schemas.openxmlformats.org/officeDocument/2006/relationships/hyperlink" Target="https://jeffersoncollaborative.org/our-resources/jefferson-votes/voter-engagement-toolkit/" TargetMode="External"/><Relationship Id="rId18" Type="http://schemas.openxmlformats.org/officeDocument/2006/relationships/hyperlink" Target="https://jeffersoncollaborative.org/our-resources/jefferson-votes/voter-engagement-toolki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jeffersonrf.org/about/service-area/" TargetMode="External"/><Relationship Id="rId17" Type="http://schemas.openxmlformats.org/officeDocument/2006/relationships/hyperlink" Target="https://jeffersoncollaborative.org/our-resources/jefferson-votes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aniel%20Vereb\Datto%20Workplace\Shared\Jefferson%20Community%20Collaborative\Action%20Teams\Civic%20&amp;%20Policy%20Engagement%20Team\Voter%20Engagement\Voter%20Engagement%20Toolkit\Original%20Content\Pledge%20Card\Pledge%20Card%20-%20Jefferson%20Votes.pdf" TargetMode="External"/><Relationship Id="rId20" Type="http://schemas.openxmlformats.org/officeDocument/2006/relationships/hyperlink" Target="https://jeffersoncollaborative.org/our-resources/jefferson-votes/voter-engagement-toolk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ffersoncollaborative.org/our-resources/jefferson-votes/voter-engagement-toolki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Daniel%20Vereb\Datto%20Workplace\Shared\Jefferson%20Community%20Collaborative\Action%20Teams\Civic%20&amp;%20Policy%20Engagement%20Team\Voter%20Engagement\Voter%20Engagement%20Toolkit\Original%20Content\Election%20Guide\Jefferson%20Votes%20-%20The%20Election%20Guide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file:///C:\Users\mphan-gruber\AppData\Local\Microsoft\Windows\INetCache\Content.Outlook\Voter%20Engagement%20Champion%20Opportunities\Voter%20Engagement%20Champion%20Opportunities%20-%20Final.pdf" TargetMode="External"/><Relationship Id="rId19" Type="http://schemas.openxmlformats.org/officeDocument/2006/relationships/hyperlink" Target="https://jeffersoncollaborative.org/our-resources/jefferson-votes/voter-engagement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effersoncollaborative.org/members/" TargetMode="External"/><Relationship Id="rId14" Type="http://schemas.openxmlformats.org/officeDocument/2006/relationships/hyperlink" Target="https://jeffersoncollaborative.org/our-resources/jefferson-votes/voter-engagement-toolkit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E57B-D282-4712-A922-01D64475E6F0}"/>
      </w:docPartPr>
      <w:docPartBody>
        <w:p w:rsidR="006371E2" w:rsidRDefault="00A6070D">
          <w:r w:rsidRPr="00FC37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D"/>
    <w:rsid w:val="001B49F6"/>
    <w:rsid w:val="0031342B"/>
    <w:rsid w:val="005408E3"/>
    <w:rsid w:val="006371E2"/>
    <w:rsid w:val="00941FCF"/>
    <w:rsid w:val="00A6070D"/>
    <w:rsid w:val="00CC6612"/>
    <w:rsid w:val="00E90B25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7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Daniel Vereb</cp:lastModifiedBy>
  <cp:revision>48</cp:revision>
  <cp:lastPrinted>2022-07-26T17:36:00Z</cp:lastPrinted>
  <dcterms:created xsi:type="dcterms:W3CDTF">2022-08-02T19:34:00Z</dcterms:created>
  <dcterms:modified xsi:type="dcterms:W3CDTF">2022-08-11T15:39:00Z</dcterms:modified>
</cp:coreProperties>
</file>